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F8E20" w14:textId="15CADF75" w:rsidR="00C02AB6" w:rsidRPr="008151D4" w:rsidRDefault="00C02AB6" w:rsidP="00C02AB6">
      <w:pPr>
        <w:pStyle w:val="Antrat2"/>
        <w:ind w:left="5954"/>
        <w:jc w:val="both"/>
        <w:rPr>
          <w:rFonts w:ascii="Verdana" w:eastAsia="Times New Roman" w:hAnsi="Verdana" w:cs="Times New Roman"/>
          <w:color w:val="auto"/>
          <w:sz w:val="20"/>
          <w:szCs w:val="20"/>
        </w:rPr>
      </w:pPr>
      <w:bookmarkStart w:id="0" w:name="_Ref38285444"/>
      <w:bookmarkStart w:id="1" w:name="_Ref38291496"/>
      <w:bookmarkStart w:id="2" w:name="_Toc126333941"/>
      <w:r w:rsidRPr="008151D4">
        <w:rPr>
          <w:rFonts w:ascii="Verdana" w:eastAsia="Times New Roman" w:hAnsi="Verdana" w:cs="Times New Roman"/>
          <w:color w:val="auto"/>
          <w:sz w:val="20"/>
          <w:szCs w:val="20"/>
        </w:rPr>
        <w:t>Pirkimo sąlygų 7 priedas „Pasiūlymų vertinimo kriterijai ir sąlygos“</w:t>
      </w:r>
      <w:bookmarkEnd w:id="0"/>
      <w:bookmarkEnd w:id="1"/>
      <w:bookmarkEnd w:id="2"/>
    </w:p>
    <w:p w14:paraId="38331718" w14:textId="62A708F5" w:rsidR="00CF63FA" w:rsidRDefault="00CF63FA" w:rsidP="00CF63FA">
      <w:pPr>
        <w:spacing w:after="0" w:line="240" w:lineRule="auto"/>
        <w:jc w:val="right"/>
        <w:rPr>
          <w:rFonts w:ascii="Verdana" w:hAnsi="Verdana"/>
          <w:sz w:val="18"/>
          <w:szCs w:val="18"/>
        </w:rPr>
      </w:pPr>
    </w:p>
    <w:p w14:paraId="436B2EE8" w14:textId="77777777" w:rsidR="00C02AB6" w:rsidRDefault="00C02AB6" w:rsidP="00CF63FA">
      <w:pPr>
        <w:spacing w:after="0" w:line="240" w:lineRule="auto"/>
        <w:jc w:val="right"/>
        <w:rPr>
          <w:rFonts w:ascii="Verdana" w:hAnsi="Verdana"/>
          <w:sz w:val="18"/>
          <w:szCs w:val="18"/>
        </w:rPr>
      </w:pPr>
    </w:p>
    <w:p w14:paraId="41230DB2" w14:textId="3481309F" w:rsidR="00CF63FA" w:rsidRPr="00BA2466" w:rsidRDefault="00CF63FA" w:rsidP="004D1032">
      <w:pPr>
        <w:spacing w:after="0"/>
        <w:jc w:val="center"/>
        <w:rPr>
          <w:rFonts w:ascii="Verdana" w:hAnsi="Verdana"/>
          <w:b/>
          <w:bCs/>
          <w:caps/>
          <w:sz w:val="20"/>
          <w:szCs w:val="20"/>
        </w:rPr>
      </w:pPr>
      <w:r w:rsidRPr="00BA2466">
        <w:rPr>
          <w:rFonts w:ascii="Verdana" w:hAnsi="Verdana"/>
          <w:b/>
          <w:bCs/>
          <w:caps/>
          <w:sz w:val="20"/>
          <w:szCs w:val="20"/>
        </w:rPr>
        <w:t xml:space="preserve">Pasiūlymų vertinimo </w:t>
      </w:r>
      <w:r w:rsidR="00C02AB6" w:rsidRPr="00C02AB6">
        <w:rPr>
          <w:rFonts w:ascii="Verdana" w:hAnsi="Verdana"/>
          <w:b/>
          <w:bCs/>
          <w:caps/>
          <w:sz w:val="20"/>
          <w:szCs w:val="20"/>
        </w:rPr>
        <w:t>KRITERIJAI IR SĄLYGOS</w:t>
      </w:r>
    </w:p>
    <w:p w14:paraId="732D0C20" w14:textId="77777777" w:rsidR="008151D4" w:rsidRPr="008151D4" w:rsidRDefault="008151D4" w:rsidP="008151D4">
      <w:pPr>
        <w:spacing w:after="0" w:line="240" w:lineRule="auto"/>
        <w:jc w:val="center"/>
        <w:rPr>
          <w:rFonts w:ascii="Verdana" w:hAnsi="Verdana"/>
          <w:sz w:val="20"/>
          <w:szCs w:val="20"/>
        </w:rPr>
      </w:pPr>
      <w:r w:rsidRPr="008151D4">
        <w:rPr>
          <w:rFonts w:ascii="Verdana" w:hAnsi="Verdana"/>
          <w:sz w:val="20"/>
          <w:szCs w:val="20"/>
        </w:rPr>
        <w:t xml:space="preserve">(taikoma </w:t>
      </w:r>
      <w:proofErr w:type="spellStart"/>
      <w:r w:rsidRPr="008151D4">
        <w:rPr>
          <w:rFonts w:ascii="Verdana" w:hAnsi="Verdana"/>
          <w:sz w:val="20"/>
          <w:szCs w:val="20"/>
        </w:rPr>
        <w:t>abiems</w:t>
      </w:r>
      <w:proofErr w:type="spellEnd"/>
      <w:r w:rsidRPr="008151D4">
        <w:rPr>
          <w:rFonts w:ascii="Verdana" w:hAnsi="Verdana"/>
          <w:sz w:val="20"/>
          <w:szCs w:val="20"/>
        </w:rPr>
        <w:t xml:space="preserve"> pirkimo dalims)</w:t>
      </w:r>
    </w:p>
    <w:p w14:paraId="22372EA6" w14:textId="77777777" w:rsidR="008151D4" w:rsidRPr="008151D4" w:rsidRDefault="008151D4" w:rsidP="008151D4">
      <w:pPr>
        <w:tabs>
          <w:tab w:val="left" w:pos="1134"/>
        </w:tabs>
        <w:spacing w:after="0" w:line="240" w:lineRule="auto"/>
        <w:jc w:val="both"/>
        <w:rPr>
          <w:rFonts w:ascii="Verdana" w:hAnsi="Verdana"/>
          <w:sz w:val="20"/>
          <w:szCs w:val="20"/>
        </w:rPr>
      </w:pPr>
    </w:p>
    <w:p w14:paraId="3A055612" w14:textId="77777777" w:rsidR="008151D4" w:rsidRPr="008151D4" w:rsidRDefault="008151D4" w:rsidP="008151D4">
      <w:pPr>
        <w:numPr>
          <w:ilvl w:val="0"/>
          <w:numId w:val="27"/>
        </w:numPr>
        <w:tabs>
          <w:tab w:val="left" w:pos="1134"/>
        </w:tabs>
        <w:spacing w:after="0" w:line="240" w:lineRule="auto"/>
        <w:ind w:left="0" w:firstLine="567"/>
        <w:jc w:val="both"/>
        <w:rPr>
          <w:rFonts w:ascii="Verdana" w:eastAsia="Times New Roman" w:hAnsi="Verdana"/>
          <w:sz w:val="20"/>
          <w:szCs w:val="20"/>
        </w:rPr>
      </w:pPr>
      <w:r w:rsidRPr="008151D4">
        <w:rPr>
          <w:rFonts w:ascii="Verdana" w:eastAsia="Times New Roman" w:hAnsi="Verdana"/>
          <w:sz w:val="20"/>
          <w:szCs w:val="20"/>
        </w:rPr>
        <w:t xml:space="preserve">Šiame pirkimo dokumentų priede (toliau – metodika) pateikiami ekonomiškai naudingiausio pasiūlymo vertinimo kriterijai, jų lyginamieji svoriai, balai, formulės, pagal kurias skaičiuojamas pasiūlymų ekonominis naudingumas. </w:t>
      </w:r>
      <w:r w:rsidRPr="008151D4">
        <w:rPr>
          <w:rFonts w:ascii="Verdana" w:eastAsia="Times New Roman" w:hAnsi="Verdana"/>
          <w:color w:val="000000"/>
          <w:sz w:val="20"/>
          <w:szCs w:val="20"/>
        </w:rPr>
        <w:t>Perkančios organizacijos neatmesti pasiūlymai vertinami</w:t>
      </w:r>
      <w:r w:rsidRPr="008151D4">
        <w:rPr>
          <w:rFonts w:ascii="Verdana" w:eastAsia="Times New Roman" w:hAnsi="Verdana"/>
          <w:b/>
          <w:bCs/>
          <w:color w:val="000000"/>
          <w:sz w:val="20"/>
          <w:szCs w:val="20"/>
        </w:rPr>
        <w:t xml:space="preserve"> pagal ekonomiškai naudingiausio pasiūlymo kriterijų – kainos ir kokybės santykį.</w:t>
      </w:r>
      <w:r w:rsidRPr="008151D4">
        <w:rPr>
          <w:rFonts w:ascii="Verdana" w:hAnsi="Verdana"/>
          <w:sz w:val="20"/>
          <w:szCs w:val="20"/>
        </w:rPr>
        <w:t xml:space="preserve"> </w:t>
      </w:r>
      <w:r w:rsidRPr="008151D4">
        <w:rPr>
          <w:rFonts w:ascii="Verdana" w:eastAsia="Times New Roman" w:hAnsi="Verdana"/>
          <w:color w:val="000000"/>
          <w:sz w:val="20"/>
          <w:szCs w:val="20"/>
        </w:rPr>
        <w:t>Ekonomiškai naudingiausias pasiūlymas – tai pasiūlymas, kurio balų suma, apskaičiuota pagal šiame priede pateiktus pasiūlymų vertinimo kriterijus yra didžiausia.</w:t>
      </w:r>
    </w:p>
    <w:p w14:paraId="79C3BA1E" w14:textId="77777777" w:rsidR="008151D4" w:rsidRPr="008151D4" w:rsidRDefault="008151D4" w:rsidP="008151D4">
      <w:pPr>
        <w:numPr>
          <w:ilvl w:val="0"/>
          <w:numId w:val="27"/>
        </w:numPr>
        <w:tabs>
          <w:tab w:val="left" w:pos="1134"/>
        </w:tabs>
        <w:spacing w:after="0" w:line="240" w:lineRule="auto"/>
        <w:ind w:left="0" w:firstLine="567"/>
        <w:jc w:val="both"/>
        <w:rPr>
          <w:rFonts w:ascii="Verdana" w:eastAsia="Times New Roman" w:hAnsi="Verdana"/>
          <w:sz w:val="20"/>
          <w:szCs w:val="20"/>
        </w:rPr>
      </w:pPr>
      <w:r w:rsidRPr="008151D4">
        <w:rPr>
          <w:rFonts w:ascii="Verdana" w:eastAsia="Times New Roman" w:hAnsi="Verdana"/>
          <w:sz w:val="20"/>
          <w:szCs w:val="20"/>
        </w:rPr>
        <w:t>Pasiūlymų vertinimo kriterijai:</w:t>
      </w:r>
    </w:p>
    <w:p w14:paraId="64C7F8F9" w14:textId="77777777" w:rsidR="008151D4" w:rsidRPr="008151D4" w:rsidRDefault="008151D4" w:rsidP="008151D4">
      <w:pPr>
        <w:suppressAutoHyphens/>
        <w:autoSpaceDN w:val="0"/>
        <w:spacing w:after="0" w:line="360" w:lineRule="auto"/>
        <w:jc w:val="right"/>
        <w:textAlignment w:val="baseline"/>
        <w:rPr>
          <w:rFonts w:ascii="Verdana" w:hAnsi="Verdana"/>
          <w:sz w:val="20"/>
          <w:szCs w:val="20"/>
        </w:rPr>
      </w:pPr>
      <w:r w:rsidRPr="008151D4">
        <w:rPr>
          <w:rFonts w:ascii="Verdana" w:hAnsi="Verdana"/>
          <w:sz w:val="20"/>
          <w:szCs w:val="20"/>
        </w:rPr>
        <w:t>Lentelė</w:t>
      </w:r>
    </w:p>
    <w:tbl>
      <w:tblPr>
        <w:tblW w:w="4946" w:type="pct"/>
        <w:tblCellMar>
          <w:left w:w="10" w:type="dxa"/>
          <w:right w:w="10" w:type="dxa"/>
        </w:tblCellMar>
        <w:tblLook w:val="04A0" w:firstRow="1" w:lastRow="0" w:firstColumn="1" w:lastColumn="0" w:noHBand="0" w:noVBand="1"/>
      </w:tblPr>
      <w:tblGrid>
        <w:gridCol w:w="675"/>
        <w:gridCol w:w="5281"/>
        <w:gridCol w:w="1820"/>
        <w:gridCol w:w="1748"/>
      </w:tblGrid>
      <w:tr w:rsidR="008151D4" w:rsidRPr="008151D4" w14:paraId="46CF9192" w14:textId="77777777" w:rsidTr="00C1731E">
        <w:trPr>
          <w:tblHeader/>
        </w:trPr>
        <w:tc>
          <w:tcPr>
            <w:tcW w:w="667" w:type="dxa"/>
            <w:tcBorders>
              <w:top w:val="single" w:sz="4" w:space="0" w:color="00000A"/>
              <w:left w:val="single" w:sz="4" w:space="0" w:color="00000A"/>
              <w:bottom w:val="single" w:sz="4" w:space="0" w:color="00000A"/>
              <w:right w:val="single" w:sz="4" w:space="0" w:color="00000A"/>
            </w:tcBorders>
            <w:shd w:val="clear" w:color="auto" w:fill="D9D9D9"/>
            <w:tcMar>
              <w:top w:w="0" w:type="dxa"/>
              <w:left w:w="98" w:type="dxa"/>
              <w:bottom w:w="0" w:type="dxa"/>
              <w:right w:w="108" w:type="dxa"/>
            </w:tcMar>
            <w:vAlign w:val="center"/>
          </w:tcPr>
          <w:p w14:paraId="66A74DD5" w14:textId="77777777" w:rsidR="008151D4" w:rsidRPr="008151D4" w:rsidRDefault="008151D4" w:rsidP="008151D4">
            <w:pPr>
              <w:widowControl w:val="0"/>
              <w:suppressAutoHyphens/>
              <w:autoSpaceDN w:val="0"/>
              <w:spacing w:after="0" w:line="240" w:lineRule="auto"/>
              <w:jc w:val="center"/>
              <w:textAlignment w:val="baseline"/>
              <w:rPr>
                <w:rFonts w:ascii="Verdana" w:hAnsi="Verdana"/>
                <w:b/>
                <w:bCs/>
                <w:sz w:val="20"/>
                <w:szCs w:val="20"/>
              </w:rPr>
            </w:pPr>
            <w:r w:rsidRPr="008151D4">
              <w:rPr>
                <w:rFonts w:ascii="Verdana" w:hAnsi="Verdana"/>
                <w:b/>
                <w:bCs/>
                <w:sz w:val="20"/>
                <w:szCs w:val="20"/>
              </w:rPr>
              <w:t>Eil. Nr.</w:t>
            </w:r>
          </w:p>
        </w:tc>
        <w:tc>
          <w:tcPr>
            <w:tcW w:w="5219" w:type="dxa"/>
            <w:tcBorders>
              <w:top w:val="single" w:sz="4" w:space="0" w:color="00000A"/>
              <w:left w:val="single" w:sz="4" w:space="0" w:color="00000A"/>
              <w:bottom w:val="single" w:sz="4" w:space="0" w:color="00000A"/>
              <w:right w:val="single" w:sz="4" w:space="0" w:color="00000A"/>
            </w:tcBorders>
            <w:shd w:val="clear" w:color="auto" w:fill="D9D9D9"/>
            <w:tcMar>
              <w:top w:w="0" w:type="dxa"/>
              <w:left w:w="98" w:type="dxa"/>
              <w:bottom w:w="0" w:type="dxa"/>
              <w:right w:w="108" w:type="dxa"/>
            </w:tcMar>
            <w:vAlign w:val="center"/>
          </w:tcPr>
          <w:p w14:paraId="3B61DB5E" w14:textId="77777777" w:rsidR="008151D4" w:rsidRPr="008151D4" w:rsidRDefault="008151D4" w:rsidP="008151D4">
            <w:pPr>
              <w:widowControl w:val="0"/>
              <w:suppressAutoHyphens/>
              <w:autoSpaceDN w:val="0"/>
              <w:spacing w:after="0" w:line="240" w:lineRule="auto"/>
              <w:jc w:val="center"/>
              <w:textAlignment w:val="baseline"/>
              <w:rPr>
                <w:rFonts w:ascii="Verdana" w:hAnsi="Verdana"/>
                <w:b/>
                <w:bCs/>
                <w:sz w:val="20"/>
                <w:szCs w:val="20"/>
              </w:rPr>
            </w:pPr>
            <w:r w:rsidRPr="008151D4">
              <w:rPr>
                <w:rFonts w:ascii="Verdana" w:hAnsi="Verdana"/>
                <w:b/>
                <w:bCs/>
                <w:sz w:val="20"/>
                <w:szCs w:val="20"/>
              </w:rPr>
              <w:t>Vertinimo kriterijai</w:t>
            </w:r>
          </w:p>
        </w:tc>
        <w:tc>
          <w:tcPr>
            <w:tcW w:w="1799" w:type="dxa"/>
            <w:tcBorders>
              <w:top w:val="single" w:sz="4" w:space="0" w:color="00000A"/>
              <w:left w:val="single" w:sz="4" w:space="0" w:color="00000A"/>
              <w:bottom w:val="single" w:sz="4" w:space="0" w:color="00000A"/>
              <w:right w:val="single" w:sz="4" w:space="0" w:color="00000A"/>
            </w:tcBorders>
            <w:shd w:val="clear" w:color="auto" w:fill="D9D9D9"/>
            <w:tcMar>
              <w:top w:w="0" w:type="dxa"/>
              <w:left w:w="98" w:type="dxa"/>
              <w:bottom w:w="0" w:type="dxa"/>
              <w:right w:w="108" w:type="dxa"/>
            </w:tcMar>
            <w:vAlign w:val="center"/>
          </w:tcPr>
          <w:p w14:paraId="342969B5" w14:textId="77777777" w:rsidR="008151D4" w:rsidRPr="008151D4" w:rsidRDefault="008151D4" w:rsidP="008151D4">
            <w:pPr>
              <w:widowControl w:val="0"/>
              <w:suppressAutoHyphens/>
              <w:autoSpaceDN w:val="0"/>
              <w:spacing w:after="0" w:line="240" w:lineRule="auto"/>
              <w:ind w:hanging="7"/>
              <w:jc w:val="center"/>
              <w:textAlignment w:val="baseline"/>
              <w:rPr>
                <w:rFonts w:ascii="Verdana" w:hAnsi="Verdana"/>
                <w:sz w:val="20"/>
                <w:szCs w:val="20"/>
              </w:rPr>
            </w:pPr>
            <w:r w:rsidRPr="008151D4">
              <w:rPr>
                <w:rFonts w:ascii="Verdana" w:eastAsia="Times New Roman" w:hAnsi="Verdana"/>
                <w:b/>
                <w:bCs/>
                <w:sz w:val="20"/>
                <w:szCs w:val="20"/>
              </w:rPr>
              <w:t xml:space="preserve">Kriterijus </w:t>
            </w:r>
          </w:p>
        </w:tc>
        <w:tc>
          <w:tcPr>
            <w:tcW w:w="1728" w:type="dxa"/>
            <w:tcBorders>
              <w:top w:val="single" w:sz="4" w:space="0" w:color="00000A"/>
              <w:left w:val="single" w:sz="4" w:space="0" w:color="00000A"/>
              <w:bottom w:val="single" w:sz="4" w:space="0" w:color="00000A"/>
              <w:right w:val="single" w:sz="4" w:space="0" w:color="00000A"/>
            </w:tcBorders>
            <w:shd w:val="clear" w:color="auto" w:fill="D9D9D9"/>
            <w:tcMar>
              <w:top w:w="0" w:type="dxa"/>
              <w:left w:w="98" w:type="dxa"/>
              <w:bottom w:w="0" w:type="dxa"/>
              <w:right w:w="108" w:type="dxa"/>
            </w:tcMar>
          </w:tcPr>
          <w:p w14:paraId="33C92650" w14:textId="77777777" w:rsidR="008151D4" w:rsidRPr="008151D4" w:rsidRDefault="008151D4" w:rsidP="008151D4">
            <w:pPr>
              <w:widowControl w:val="0"/>
              <w:suppressAutoHyphens/>
              <w:autoSpaceDN w:val="0"/>
              <w:spacing w:after="0" w:line="240" w:lineRule="auto"/>
              <w:ind w:hanging="7"/>
              <w:jc w:val="center"/>
              <w:textAlignment w:val="baseline"/>
              <w:rPr>
                <w:rFonts w:ascii="Verdana" w:hAnsi="Verdana"/>
                <w:b/>
                <w:bCs/>
                <w:sz w:val="20"/>
                <w:szCs w:val="20"/>
              </w:rPr>
            </w:pPr>
            <w:r w:rsidRPr="008151D4">
              <w:rPr>
                <w:rFonts w:ascii="Verdana" w:hAnsi="Verdana"/>
                <w:b/>
                <w:bCs/>
                <w:sz w:val="20"/>
                <w:szCs w:val="20"/>
              </w:rPr>
              <w:t>Lyginamasis svoris ekonominio naudingumo įvertinime</w:t>
            </w:r>
          </w:p>
        </w:tc>
      </w:tr>
      <w:tr w:rsidR="008151D4" w:rsidRPr="008151D4" w14:paraId="2DA3D500" w14:textId="77777777" w:rsidTr="00C1731E">
        <w:tc>
          <w:tcPr>
            <w:tcW w:w="667"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241064F5" w14:textId="77777777" w:rsidR="008151D4" w:rsidRPr="008151D4" w:rsidRDefault="008151D4" w:rsidP="008151D4">
            <w:pPr>
              <w:widowControl w:val="0"/>
              <w:suppressAutoHyphens/>
              <w:autoSpaceDN w:val="0"/>
              <w:spacing w:after="0" w:line="240" w:lineRule="auto"/>
              <w:jc w:val="center"/>
              <w:textAlignment w:val="baseline"/>
              <w:rPr>
                <w:rFonts w:ascii="Verdana" w:hAnsi="Verdana"/>
                <w:i/>
                <w:iCs/>
                <w:sz w:val="20"/>
                <w:szCs w:val="20"/>
              </w:rPr>
            </w:pPr>
            <w:r w:rsidRPr="008151D4">
              <w:rPr>
                <w:rFonts w:ascii="Verdana" w:hAnsi="Verdana"/>
                <w:i/>
                <w:sz w:val="20"/>
                <w:szCs w:val="20"/>
              </w:rPr>
              <w:t>1</w:t>
            </w:r>
          </w:p>
        </w:tc>
        <w:tc>
          <w:tcPr>
            <w:tcW w:w="5219"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23FDD975" w14:textId="77777777" w:rsidR="008151D4" w:rsidRPr="008151D4" w:rsidRDefault="008151D4" w:rsidP="008151D4">
            <w:pPr>
              <w:widowControl w:val="0"/>
              <w:suppressAutoHyphens/>
              <w:autoSpaceDN w:val="0"/>
              <w:spacing w:after="0" w:line="240" w:lineRule="auto"/>
              <w:jc w:val="center"/>
              <w:textAlignment w:val="baseline"/>
              <w:rPr>
                <w:rFonts w:ascii="Verdana" w:hAnsi="Verdana"/>
                <w:i/>
                <w:iCs/>
                <w:sz w:val="20"/>
                <w:szCs w:val="20"/>
              </w:rPr>
            </w:pPr>
            <w:r w:rsidRPr="008151D4">
              <w:rPr>
                <w:rFonts w:ascii="Verdana" w:hAnsi="Verdana"/>
                <w:i/>
                <w:sz w:val="20"/>
                <w:szCs w:val="20"/>
              </w:rPr>
              <w:t>2</w:t>
            </w:r>
          </w:p>
        </w:tc>
        <w:tc>
          <w:tcPr>
            <w:tcW w:w="1799"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5C8C17CC" w14:textId="77777777" w:rsidR="008151D4" w:rsidRPr="008151D4" w:rsidRDefault="008151D4" w:rsidP="008151D4">
            <w:pPr>
              <w:widowControl w:val="0"/>
              <w:suppressAutoHyphens/>
              <w:autoSpaceDN w:val="0"/>
              <w:spacing w:after="0" w:line="240" w:lineRule="auto"/>
              <w:jc w:val="center"/>
              <w:textAlignment w:val="baseline"/>
              <w:rPr>
                <w:rFonts w:ascii="Verdana" w:hAnsi="Verdana"/>
                <w:i/>
                <w:iCs/>
                <w:sz w:val="20"/>
                <w:szCs w:val="20"/>
              </w:rPr>
            </w:pPr>
            <w:r w:rsidRPr="008151D4">
              <w:rPr>
                <w:rFonts w:ascii="Verdana" w:hAnsi="Verdana"/>
                <w:i/>
                <w:sz w:val="20"/>
                <w:szCs w:val="20"/>
              </w:rPr>
              <w:t>3</w:t>
            </w:r>
          </w:p>
        </w:tc>
        <w:tc>
          <w:tcPr>
            <w:tcW w:w="1728"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0579D317" w14:textId="77777777" w:rsidR="008151D4" w:rsidRPr="008151D4" w:rsidRDefault="008151D4" w:rsidP="008151D4">
            <w:pPr>
              <w:widowControl w:val="0"/>
              <w:suppressAutoHyphens/>
              <w:autoSpaceDN w:val="0"/>
              <w:spacing w:after="0" w:line="240" w:lineRule="auto"/>
              <w:jc w:val="center"/>
              <w:textAlignment w:val="baseline"/>
              <w:rPr>
                <w:rFonts w:ascii="Verdana" w:hAnsi="Verdana"/>
                <w:i/>
                <w:iCs/>
                <w:sz w:val="20"/>
                <w:szCs w:val="20"/>
              </w:rPr>
            </w:pPr>
            <w:r w:rsidRPr="008151D4">
              <w:rPr>
                <w:rFonts w:ascii="Verdana" w:hAnsi="Verdana"/>
                <w:i/>
                <w:sz w:val="20"/>
                <w:szCs w:val="20"/>
              </w:rPr>
              <w:t>4</w:t>
            </w:r>
          </w:p>
        </w:tc>
      </w:tr>
      <w:tr w:rsidR="008151D4" w:rsidRPr="008151D4" w14:paraId="0B76BB1D" w14:textId="77777777" w:rsidTr="00C1731E">
        <w:trPr>
          <w:trHeight w:val="427"/>
        </w:trPr>
        <w:tc>
          <w:tcPr>
            <w:tcW w:w="667"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012F2AF5" w14:textId="77777777" w:rsidR="008151D4" w:rsidRPr="008151D4" w:rsidRDefault="008151D4" w:rsidP="008151D4">
            <w:pPr>
              <w:widowControl w:val="0"/>
              <w:suppressAutoHyphens/>
              <w:autoSpaceDN w:val="0"/>
              <w:spacing w:after="0" w:line="240" w:lineRule="auto"/>
              <w:jc w:val="center"/>
              <w:textAlignment w:val="baseline"/>
              <w:rPr>
                <w:rFonts w:ascii="Verdana" w:hAnsi="Verdana"/>
                <w:b/>
                <w:bCs/>
                <w:sz w:val="20"/>
                <w:szCs w:val="20"/>
              </w:rPr>
            </w:pPr>
            <w:r w:rsidRPr="008151D4">
              <w:rPr>
                <w:rFonts w:ascii="Verdana" w:hAnsi="Verdana"/>
                <w:b/>
                <w:bCs/>
                <w:sz w:val="20"/>
                <w:szCs w:val="20"/>
              </w:rPr>
              <w:t>1.</w:t>
            </w:r>
          </w:p>
        </w:tc>
        <w:tc>
          <w:tcPr>
            <w:tcW w:w="5219"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098FB733" w14:textId="77777777" w:rsidR="008151D4" w:rsidRPr="008151D4" w:rsidRDefault="008151D4" w:rsidP="008151D4">
            <w:pPr>
              <w:widowControl w:val="0"/>
              <w:suppressAutoHyphens/>
              <w:autoSpaceDN w:val="0"/>
              <w:spacing w:after="0" w:line="240" w:lineRule="auto"/>
              <w:jc w:val="both"/>
              <w:textAlignment w:val="baseline"/>
              <w:rPr>
                <w:rFonts w:ascii="Verdana" w:hAnsi="Verdana"/>
                <w:b/>
                <w:bCs/>
                <w:sz w:val="20"/>
                <w:szCs w:val="20"/>
              </w:rPr>
            </w:pPr>
            <w:r w:rsidRPr="008151D4">
              <w:rPr>
                <w:rFonts w:ascii="Verdana" w:hAnsi="Verdana"/>
                <w:b/>
                <w:sz w:val="20"/>
                <w:szCs w:val="20"/>
              </w:rPr>
              <w:t>Apklausos</w:t>
            </w:r>
            <w:r w:rsidRPr="008151D4">
              <w:rPr>
                <w:rFonts w:ascii="Verdana" w:hAnsi="Verdana"/>
                <w:b/>
                <w:bCs/>
                <w:sz w:val="20"/>
                <w:szCs w:val="20"/>
              </w:rPr>
              <w:t xml:space="preserve"> paslaugų</w:t>
            </w:r>
            <w:r w:rsidRPr="008151D4" w:rsidDel="00192BD9">
              <w:rPr>
                <w:rFonts w:ascii="Verdana" w:hAnsi="Verdana"/>
                <w:b/>
                <w:bCs/>
                <w:sz w:val="20"/>
                <w:szCs w:val="20"/>
              </w:rPr>
              <w:t xml:space="preserve"> </w:t>
            </w:r>
            <w:r w:rsidRPr="008151D4">
              <w:rPr>
                <w:rFonts w:ascii="Verdana" w:hAnsi="Verdana"/>
                <w:b/>
                <w:bCs/>
                <w:sz w:val="20"/>
                <w:szCs w:val="20"/>
              </w:rPr>
              <w:t>kaina</w:t>
            </w:r>
            <w:r w:rsidRPr="008151D4" w:rsidDel="00BC23D7">
              <w:rPr>
                <w:rFonts w:ascii="Verdana" w:hAnsi="Verdana"/>
                <w:b/>
                <w:bCs/>
                <w:sz w:val="20"/>
                <w:szCs w:val="20"/>
              </w:rPr>
              <w:t xml:space="preserve"> </w:t>
            </w:r>
            <w:r w:rsidRPr="008151D4">
              <w:rPr>
                <w:rFonts w:ascii="Verdana" w:hAnsi="Verdana"/>
                <w:b/>
                <w:bCs/>
                <w:sz w:val="20"/>
                <w:szCs w:val="20"/>
              </w:rPr>
              <w:t>(C):</w:t>
            </w:r>
          </w:p>
        </w:tc>
        <w:tc>
          <w:tcPr>
            <w:tcW w:w="1799"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6973C9DC" w14:textId="77777777" w:rsidR="008151D4" w:rsidRPr="008151D4" w:rsidRDefault="008151D4" w:rsidP="008151D4">
            <w:pPr>
              <w:widowControl w:val="0"/>
              <w:suppressAutoHyphens/>
              <w:autoSpaceDN w:val="0"/>
              <w:spacing w:after="0" w:line="240" w:lineRule="auto"/>
              <w:jc w:val="center"/>
              <w:textAlignment w:val="baseline"/>
              <w:rPr>
                <w:rFonts w:ascii="Verdana" w:hAnsi="Verdana"/>
                <w:sz w:val="20"/>
                <w:szCs w:val="20"/>
              </w:rPr>
            </w:pPr>
            <w:r w:rsidRPr="008151D4">
              <w:rPr>
                <w:rFonts w:ascii="Verdana" w:hAnsi="Verdana"/>
                <w:sz w:val="20"/>
                <w:szCs w:val="20"/>
              </w:rPr>
              <w:t>C</w:t>
            </w:r>
          </w:p>
        </w:tc>
        <w:tc>
          <w:tcPr>
            <w:tcW w:w="1728"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1A13FA51" w14:textId="77777777" w:rsidR="008151D4" w:rsidRPr="008151D4" w:rsidRDefault="008151D4" w:rsidP="008151D4">
            <w:pPr>
              <w:widowControl w:val="0"/>
              <w:suppressAutoHyphens/>
              <w:autoSpaceDN w:val="0"/>
              <w:spacing w:after="0" w:line="240" w:lineRule="auto"/>
              <w:jc w:val="center"/>
              <w:textAlignment w:val="baseline"/>
              <w:rPr>
                <w:rFonts w:ascii="Verdana" w:hAnsi="Verdana"/>
                <w:b/>
                <w:bCs/>
                <w:sz w:val="20"/>
                <w:szCs w:val="20"/>
                <w:lang w:val="en-US"/>
              </w:rPr>
            </w:pPr>
            <w:r w:rsidRPr="008151D4">
              <w:rPr>
                <w:rFonts w:ascii="Verdana" w:hAnsi="Verdana"/>
                <w:b/>
                <w:bCs/>
                <w:sz w:val="20"/>
                <w:szCs w:val="20"/>
              </w:rPr>
              <w:t>X=70</w:t>
            </w:r>
          </w:p>
        </w:tc>
      </w:tr>
      <w:tr w:rsidR="008151D4" w:rsidRPr="008151D4" w14:paraId="77B94973" w14:textId="77777777" w:rsidTr="00C1731E">
        <w:trPr>
          <w:trHeight w:val="844"/>
        </w:trPr>
        <w:tc>
          <w:tcPr>
            <w:tcW w:w="667"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64F4F829" w14:textId="77777777" w:rsidR="008151D4" w:rsidRPr="008151D4" w:rsidRDefault="008151D4" w:rsidP="008151D4">
            <w:pPr>
              <w:widowControl w:val="0"/>
              <w:suppressAutoHyphens/>
              <w:autoSpaceDN w:val="0"/>
              <w:spacing w:after="0" w:line="240" w:lineRule="auto"/>
              <w:jc w:val="center"/>
              <w:textAlignment w:val="baseline"/>
              <w:rPr>
                <w:rFonts w:ascii="Verdana" w:hAnsi="Verdana"/>
                <w:b/>
                <w:bCs/>
                <w:sz w:val="20"/>
                <w:szCs w:val="20"/>
              </w:rPr>
            </w:pPr>
            <w:r w:rsidRPr="008151D4">
              <w:rPr>
                <w:rFonts w:ascii="Verdana" w:hAnsi="Verdana"/>
                <w:b/>
                <w:bCs/>
                <w:sz w:val="20"/>
                <w:szCs w:val="20"/>
              </w:rPr>
              <w:t>2.</w:t>
            </w:r>
          </w:p>
        </w:tc>
        <w:tc>
          <w:tcPr>
            <w:tcW w:w="5219"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24E138AE" w14:textId="77777777" w:rsidR="008151D4" w:rsidRPr="008151D4" w:rsidRDefault="008151D4" w:rsidP="008151D4">
            <w:pPr>
              <w:widowControl w:val="0"/>
              <w:suppressAutoHyphens/>
              <w:autoSpaceDN w:val="0"/>
              <w:spacing w:after="0" w:line="240" w:lineRule="auto"/>
              <w:jc w:val="both"/>
              <w:textAlignment w:val="baseline"/>
              <w:rPr>
                <w:rFonts w:ascii="Verdana" w:hAnsi="Verdana"/>
                <w:b/>
                <w:bCs/>
                <w:sz w:val="20"/>
                <w:szCs w:val="20"/>
              </w:rPr>
            </w:pPr>
            <w:r w:rsidRPr="008151D4">
              <w:rPr>
                <w:rFonts w:ascii="Verdana" w:hAnsi="Verdana"/>
                <w:b/>
                <w:bCs/>
                <w:sz w:val="20"/>
                <w:szCs w:val="20"/>
              </w:rPr>
              <w:t xml:space="preserve">Kokybės kriterijus (T): </w:t>
            </w:r>
          </w:p>
          <w:p w14:paraId="6F482162" w14:textId="77777777" w:rsidR="008151D4" w:rsidRPr="008151D4" w:rsidRDefault="008151D4" w:rsidP="008151D4">
            <w:pPr>
              <w:widowControl w:val="0"/>
              <w:suppressAutoHyphens/>
              <w:autoSpaceDN w:val="0"/>
              <w:spacing w:after="0" w:line="240" w:lineRule="auto"/>
              <w:jc w:val="both"/>
              <w:textAlignment w:val="baseline"/>
              <w:rPr>
                <w:rFonts w:ascii="Verdana" w:hAnsi="Verdana"/>
                <w:b/>
                <w:bCs/>
                <w:sz w:val="20"/>
                <w:szCs w:val="20"/>
              </w:rPr>
            </w:pPr>
            <w:r w:rsidRPr="008151D4">
              <w:rPr>
                <w:rFonts w:ascii="Verdana" w:hAnsi="Verdana"/>
                <w:b/>
                <w:bCs/>
                <w:sz w:val="20"/>
                <w:szCs w:val="20"/>
              </w:rPr>
              <w:t>Apklausos vadovo papildoma darbo patirtis, viršijanti minimalius kvalifikacijos reikalavimus,</w:t>
            </w:r>
            <w:r w:rsidRPr="008151D4">
              <w:t xml:space="preserve"> </w:t>
            </w:r>
            <w:r w:rsidRPr="008151D4">
              <w:rPr>
                <w:rFonts w:ascii="Verdana" w:hAnsi="Verdana"/>
                <w:b/>
                <w:bCs/>
                <w:sz w:val="20"/>
                <w:szCs w:val="20"/>
              </w:rPr>
              <w:t xml:space="preserve">nustatytus pirkimo sąlygų 4 priedo lentelės 2 eilutėje: </w:t>
            </w:r>
          </w:p>
          <w:p w14:paraId="3D3592F4" w14:textId="77777777" w:rsidR="008151D4" w:rsidRPr="008151D4" w:rsidRDefault="008151D4" w:rsidP="008151D4">
            <w:pPr>
              <w:widowControl w:val="0"/>
              <w:suppressAutoHyphens/>
              <w:autoSpaceDN w:val="0"/>
              <w:spacing w:after="0" w:line="240" w:lineRule="auto"/>
              <w:jc w:val="both"/>
              <w:textAlignment w:val="baseline"/>
              <w:rPr>
                <w:rFonts w:ascii="Verdana" w:hAnsi="Verdana"/>
                <w:sz w:val="20"/>
                <w:szCs w:val="20"/>
              </w:rPr>
            </w:pPr>
            <w:r w:rsidRPr="008151D4">
              <w:rPr>
                <w:rFonts w:ascii="Verdana" w:hAnsi="Verdana"/>
                <w:color w:val="000000"/>
                <w:sz w:val="20"/>
                <w:szCs w:val="20"/>
              </w:rPr>
              <w:t>Per pastaruosius 3 (tris) metus</w:t>
            </w:r>
            <w:r w:rsidRPr="008151D4">
              <w:t xml:space="preserve"> </w:t>
            </w:r>
            <w:r w:rsidRPr="008151D4">
              <w:rPr>
                <w:rFonts w:ascii="Verdana" w:hAnsi="Verdana"/>
                <w:color w:val="000000"/>
                <w:sz w:val="20"/>
                <w:szCs w:val="20"/>
              </w:rPr>
              <w:t xml:space="preserve">iki pasiūlymo pateikimo termino pabaigos apklausos vadovas turi </w:t>
            </w:r>
            <w:r w:rsidRPr="008151D4">
              <w:rPr>
                <w:rFonts w:ascii="Verdana" w:hAnsi="Verdana" w:cs="Calibri"/>
                <w:color w:val="000000"/>
                <w:sz w:val="20"/>
                <w:szCs w:val="20"/>
                <w:lang w:eastAsia="lt-LT"/>
              </w:rPr>
              <w:t xml:space="preserve">papildomą </w:t>
            </w:r>
            <w:bookmarkStart w:id="3" w:name="_Hlk169600855"/>
            <w:r w:rsidRPr="008151D4">
              <w:rPr>
                <w:rFonts w:ascii="Verdana" w:hAnsi="Verdana" w:cs="Calibri"/>
                <w:color w:val="000000"/>
                <w:sz w:val="20"/>
                <w:szCs w:val="20"/>
                <w:lang w:eastAsia="lt-LT"/>
              </w:rPr>
              <w:t xml:space="preserve">apklausų vadovo </w:t>
            </w:r>
            <w:bookmarkEnd w:id="3"/>
            <w:r w:rsidRPr="008151D4">
              <w:rPr>
                <w:rFonts w:ascii="Verdana" w:hAnsi="Verdana" w:cs="Calibri"/>
                <w:color w:val="000000"/>
                <w:sz w:val="20"/>
                <w:szCs w:val="20"/>
                <w:lang w:eastAsia="lt-LT"/>
              </w:rPr>
              <w:t>darbo patirtį*, viršijančią minimalius kvalifikacijos reikalavimus.</w:t>
            </w:r>
          </w:p>
        </w:tc>
        <w:tc>
          <w:tcPr>
            <w:tcW w:w="1799"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4B537946" w14:textId="77777777" w:rsidR="008151D4" w:rsidRPr="008151D4" w:rsidRDefault="008151D4" w:rsidP="008151D4">
            <w:pPr>
              <w:widowControl w:val="0"/>
              <w:suppressAutoHyphens/>
              <w:autoSpaceDN w:val="0"/>
              <w:spacing w:after="0" w:line="240" w:lineRule="auto"/>
              <w:jc w:val="center"/>
              <w:textAlignment w:val="baseline"/>
              <w:rPr>
                <w:rFonts w:ascii="Verdana" w:hAnsi="Verdana"/>
                <w:sz w:val="20"/>
                <w:szCs w:val="20"/>
              </w:rPr>
            </w:pPr>
            <w:r w:rsidRPr="008151D4">
              <w:rPr>
                <w:rFonts w:ascii="Verdana" w:hAnsi="Verdana"/>
                <w:sz w:val="20"/>
                <w:szCs w:val="20"/>
              </w:rPr>
              <w:t>T</w:t>
            </w:r>
          </w:p>
        </w:tc>
        <w:tc>
          <w:tcPr>
            <w:tcW w:w="1728"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5C605C14" w14:textId="77777777" w:rsidR="008151D4" w:rsidRPr="008151D4" w:rsidRDefault="008151D4" w:rsidP="008151D4">
            <w:pPr>
              <w:widowControl w:val="0"/>
              <w:suppressAutoHyphens/>
              <w:autoSpaceDN w:val="0"/>
              <w:spacing w:after="0" w:line="240" w:lineRule="auto"/>
              <w:jc w:val="center"/>
              <w:textAlignment w:val="baseline"/>
              <w:rPr>
                <w:rFonts w:ascii="Verdana" w:hAnsi="Verdana"/>
                <w:b/>
                <w:bCs/>
                <w:sz w:val="20"/>
                <w:szCs w:val="20"/>
              </w:rPr>
            </w:pPr>
            <w:r w:rsidRPr="008151D4">
              <w:rPr>
                <w:rFonts w:ascii="Verdana" w:hAnsi="Verdana"/>
                <w:b/>
                <w:bCs/>
                <w:sz w:val="20"/>
                <w:szCs w:val="20"/>
              </w:rPr>
              <w:t>Y =30</w:t>
            </w:r>
          </w:p>
        </w:tc>
      </w:tr>
    </w:tbl>
    <w:p w14:paraId="1A43A6FB" w14:textId="77777777" w:rsidR="008151D4" w:rsidRPr="008151D4" w:rsidRDefault="008151D4" w:rsidP="008151D4">
      <w:pPr>
        <w:spacing w:after="0" w:line="240" w:lineRule="auto"/>
        <w:jc w:val="both"/>
        <w:rPr>
          <w:rFonts w:ascii="Verdana" w:eastAsia="Times New Roman" w:hAnsi="Verdana"/>
          <w:b/>
          <w:bCs/>
          <w:i/>
          <w:iCs/>
          <w:sz w:val="20"/>
          <w:szCs w:val="20"/>
        </w:rPr>
      </w:pPr>
      <w:r w:rsidRPr="008151D4">
        <w:rPr>
          <w:rFonts w:ascii="Verdana" w:hAnsi="Verdana"/>
          <w:i/>
          <w:iCs/>
          <w:sz w:val="20"/>
          <w:szCs w:val="20"/>
        </w:rPr>
        <w:t>* </w:t>
      </w:r>
      <w:r w:rsidRPr="008151D4">
        <w:rPr>
          <w:rFonts w:ascii="Verdana" w:eastAsia="Times New Roman" w:hAnsi="Verdana"/>
          <w:b/>
          <w:bCs/>
          <w:i/>
          <w:iCs/>
          <w:sz w:val="20"/>
          <w:szCs w:val="20"/>
        </w:rPr>
        <w:t>Tiekėjas nurodydamas nustatytus reikalavimus atitinkančius apklausos vadovus (išviešindamas kriterijaus reikšmes), jų patirtį ir kvalifikaciją, turi realiai įsivertinti savo galimybes, prisiimti įsipareigojimus pasiūlytų reikšmių atžvilgiu, kad visą pirkimo sutarties galiojimo laikotarpį jis turės užtikrinti apklausos vadovų skaičių, apklausos vadovų patirtį ir kvalifikaciją nurodytą pirkimo pasiūlyme.</w:t>
      </w:r>
    </w:p>
    <w:p w14:paraId="3069BBBC" w14:textId="77777777" w:rsidR="008151D4" w:rsidRPr="008151D4" w:rsidRDefault="008151D4" w:rsidP="008151D4">
      <w:pPr>
        <w:spacing w:after="0" w:line="240" w:lineRule="auto"/>
        <w:jc w:val="both"/>
        <w:rPr>
          <w:rFonts w:ascii="Verdana" w:hAnsi="Verdana"/>
          <w:i/>
          <w:iCs/>
          <w:sz w:val="20"/>
          <w:szCs w:val="20"/>
        </w:rPr>
      </w:pPr>
      <w:r w:rsidRPr="008151D4">
        <w:rPr>
          <w:rFonts w:ascii="Verdana" w:hAnsi="Verdana"/>
          <w:i/>
          <w:iCs/>
          <w:sz w:val="20"/>
          <w:szCs w:val="20"/>
        </w:rPr>
        <w:t xml:space="preserve">Perkančioji organizacija, nustatydama ekonomiškai naudingiausią pasiūlymą, kriterijaus T balų skaičiavimui naudos Tiekėjo nurodytus duomenis, </w:t>
      </w:r>
      <w:bookmarkStart w:id="4" w:name="_Hlk153971947"/>
      <w:r w:rsidRPr="008151D4">
        <w:rPr>
          <w:rFonts w:ascii="Verdana" w:hAnsi="Verdana"/>
          <w:i/>
          <w:iCs/>
          <w:sz w:val="20"/>
          <w:szCs w:val="20"/>
        </w:rPr>
        <w:t>pateiktus pirkimo sąlygų X priedo lentelės X stulpelyje</w:t>
      </w:r>
      <w:bookmarkEnd w:id="4"/>
      <w:r w:rsidRPr="008151D4">
        <w:rPr>
          <w:rFonts w:ascii="Verdana" w:hAnsi="Verdana"/>
          <w:i/>
          <w:iCs/>
          <w:sz w:val="20"/>
          <w:szCs w:val="20"/>
        </w:rPr>
        <w:t xml:space="preserve">. </w:t>
      </w:r>
    </w:p>
    <w:p w14:paraId="6353D8E3" w14:textId="77777777" w:rsidR="008151D4" w:rsidRPr="008151D4" w:rsidRDefault="008151D4" w:rsidP="008151D4">
      <w:pPr>
        <w:tabs>
          <w:tab w:val="left" w:pos="-796"/>
        </w:tabs>
        <w:suppressAutoHyphens/>
        <w:autoSpaceDN w:val="0"/>
        <w:spacing w:after="0" w:line="240" w:lineRule="auto"/>
        <w:jc w:val="both"/>
        <w:textAlignment w:val="baseline"/>
        <w:rPr>
          <w:rFonts w:ascii="Verdana" w:eastAsia="Times New Roman" w:hAnsi="Verdana"/>
          <w:sz w:val="20"/>
          <w:szCs w:val="20"/>
        </w:rPr>
      </w:pPr>
    </w:p>
    <w:p w14:paraId="22B46225" w14:textId="77777777" w:rsidR="008151D4" w:rsidRPr="008151D4" w:rsidRDefault="008151D4" w:rsidP="008151D4">
      <w:pPr>
        <w:numPr>
          <w:ilvl w:val="0"/>
          <w:numId w:val="27"/>
        </w:numPr>
        <w:tabs>
          <w:tab w:val="left" w:pos="-796"/>
        </w:tabs>
        <w:suppressAutoHyphens/>
        <w:autoSpaceDN w:val="0"/>
        <w:spacing w:after="0" w:line="240" w:lineRule="auto"/>
        <w:ind w:left="0" w:firstLine="567"/>
        <w:jc w:val="both"/>
        <w:textAlignment w:val="baseline"/>
        <w:rPr>
          <w:rFonts w:ascii="Verdana" w:hAnsi="Verdana"/>
          <w:sz w:val="20"/>
          <w:szCs w:val="20"/>
        </w:rPr>
      </w:pPr>
      <w:r w:rsidRPr="008151D4">
        <w:rPr>
          <w:rFonts w:ascii="Verdana" w:eastAsia="Times New Roman" w:hAnsi="Verdana"/>
          <w:sz w:val="20"/>
          <w:szCs w:val="20"/>
        </w:rPr>
        <w:t>Pasiūlymo ekonominis naudingumas (S) apskaičiuojamas sudedant Paslaugų teikėjo pasiūlymo kainos C ir kokybės kriterijų (T) balus:</w:t>
      </w:r>
    </w:p>
    <w:p w14:paraId="7D25EB92" w14:textId="77777777" w:rsidR="008151D4" w:rsidRPr="008151D4" w:rsidRDefault="008151D4" w:rsidP="008151D4">
      <w:pPr>
        <w:tabs>
          <w:tab w:val="left" w:pos="284"/>
        </w:tabs>
        <w:suppressAutoHyphens/>
        <w:autoSpaceDN w:val="0"/>
        <w:spacing w:after="0" w:line="240" w:lineRule="auto"/>
        <w:ind w:firstLine="567"/>
        <w:jc w:val="both"/>
        <w:textAlignment w:val="baseline"/>
        <w:rPr>
          <w:rFonts w:ascii="Verdana" w:eastAsia="Times New Roman" w:hAnsi="Verdana"/>
          <w:sz w:val="20"/>
          <w:szCs w:val="20"/>
        </w:rPr>
      </w:pPr>
    </w:p>
    <w:p w14:paraId="32CB40D8" w14:textId="77777777" w:rsidR="008151D4" w:rsidRPr="008151D4" w:rsidRDefault="008151D4" w:rsidP="008151D4">
      <w:pPr>
        <w:suppressAutoHyphens/>
        <w:autoSpaceDN w:val="0"/>
        <w:spacing w:after="0"/>
        <w:ind w:firstLine="567"/>
        <w:jc w:val="center"/>
        <w:textAlignment w:val="baseline"/>
        <w:rPr>
          <w:rFonts w:ascii="Verdana" w:eastAsia="Times New Roman" w:hAnsi="Verdana"/>
          <w:sz w:val="20"/>
          <w:szCs w:val="20"/>
        </w:rPr>
      </w:pPr>
      <m:oMathPara>
        <m:oMathParaPr>
          <m:jc m:val="center"/>
        </m:oMathParaPr>
        <m:oMath>
          <m:r>
            <w:rPr>
              <w:rFonts w:ascii="Cambria Math" w:hAnsi="Cambria Math"/>
              <w:sz w:val="20"/>
              <w:szCs w:val="20"/>
            </w:rPr>
            <m:t>S=C+T</m:t>
          </m:r>
        </m:oMath>
      </m:oMathPara>
    </w:p>
    <w:p w14:paraId="3A835B3C" w14:textId="77777777" w:rsidR="008151D4" w:rsidRPr="008151D4" w:rsidRDefault="008151D4" w:rsidP="008151D4">
      <w:pPr>
        <w:suppressAutoHyphens/>
        <w:autoSpaceDN w:val="0"/>
        <w:spacing w:after="0"/>
        <w:ind w:firstLine="567"/>
        <w:jc w:val="both"/>
        <w:textAlignment w:val="baseline"/>
        <w:rPr>
          <w:rFonts w:ascii="Verdana" w:eastAsia="Times New Roman" w:hAnsi="Verdana"/>
          <w:sz w:val="20"/>
          <w:szCs w:val="20"/>
        </w:rPr>
      </w:pPr>
      <w:r w:rsidRPr="008151D4">
        <w:rPr>
          <w:rFonts w:ascii="Verdana" w:eastAsia="Times New Roman" w:hAnsi="Verdana"/>
          <w:sz w:val="20"/>
          <w:szCs w:val="20"/>
        </w:rPr>
        <w:t>C ir T kriterijų balai suapvalinami pagal aritmetines taisykles iki 2 skaitmenų po kablelio.</w:t>
      </w:r>
    </w:p>
    <w:p w14:paraId="5C4FF28C" w14:textId="77777777" w:rsidR="008151D4" w:rsidRPr="008151D4" w:rsidRDefault="008151D4" w:rsidP="008151D4">
      <w:pPr>
        <w:numPr>
          <w:ilvl w:val="0"/>
          <w:numId w:val="27"/>
        </w:numPr>
        <w:tabs>
          <w:tab w:val="left" w:pos="-1080"/>
        </w:tabs>
        <w:suppressAutoHyphens/>
        <w:autoSpaceDN w:val="0"/>
        <w:spacing w:after="0" w:line="240" w:lineRule="auto"/>
        <w:ind w:left="0" w:firstLine="567"/>
        <w:jc w:val="both"/>
        <w:textAlignment w:val="baseline"/>
        <w:rPr>
          <w:rFonts w:ascii="Verdana" w:hAnsi="Verdana"/>
          <w:sz w:val="20"/>
          <w:szCs w:val="20"/>
        </w:rPr>
      </w:pPr>
      <w:r w:rsidRPr="008151D4">
        <w:rPr>
          <w:rFonts w:ascii="Verdana" w:eastAsia="Times New Roman" w:hAnsi="Verdana"/>
          <w:sz w:val="20"/>
          <w:szCs w:val="20"/>
        </w:rPr>
        <w:t>Pasiūlymo kainos (C ) balai apskaičiuojami mažiausios pasiūlytos kainos (</w:t>
      </w:r>
      <w:r w:rsidRPr="008151D4">
        <w:rPr>
          <w:rFonts w:ascii="Verdana" w:hAnsi="Verdana"/>
          <w:noProof/>
          <w:sz w:val="20"/>
          <w:szCs w:val="20"/>
        </w:rPr>
        <w:drawing>
          <wp:inline distT="0" distB="0" distL="0" distR="0" wp14:anchorId="67245913" wp14:editId="787A0D22">
            <wp:extent cx="301623" cy="207011"/>
            <wp:effectExtent l="0" t="0" r="3177" b="2539"/>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301623" cy="207011"/>
                    </a:xfrm>
                    <a:prstGeom prst="rect">
                      <a:avLst/>
                    </a:prstGeom>
                    <a:noFill/>
                    <a:ln>
                      <a:noFill/>
                      <a:prstDash/>
                    </a:ln>
                  </pic:spPr>
                </pic:pic>
              </a:graphicData>
            </a:graphic>
          </wp:inline>
        </w:drawing>
      </w:r>
      <w:r w:rsidRPr="008151D4">
        <w:rPr>
          <w:rFonts w:ascii="Verdana" w:eastAsia="Times New Roman" w:hAnsi="Verdana"/>
          <w:sz w:val="20"/>
          <w:szCs w:val="20"/>
        </w:rPr>
        <w:t>) ir vertinamo pasiūlymo kainos (</w:t>
      </w:r>
      <w:r w:rsidRPr="008151D4">
        <w:rPr>
          <w:rFonts w:ascii="Verdana" w:hAnsi="Verdana"/>
          <w:noProof/>
          <w:sz w:val="20"/>
          <w:szCs w:val="20"/>
        </w:rPr>
        <w:drawing>
          <wp:inline distT="0" distB="0" distL="0" distR="0" wp14:anchorId="7D56CC61" wp14:editId="05EBAF56">
            <wp:extent cx="198123" cy="250188"/>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98123" cy="250188"/>
                    </a:xfrm>
                    <a:prstGeom prst="rect">
                      <a:avLst/>
                    </a:prstGeom>
                    <a:noFill/>
                    <a:ln>
                      <a:noFill/>
                      <a:prstDash/>
                    </a:ln>
                  </pic:spPr>
                </pic:pic>
              </a:graphicData>
            </a:graphic>
          </wp:inline>
        </w:drawing>
      </w:r>
      <w:r w:rsidRPr="008151D4">
        <w:rPr>
          <w:rFonts w:ascii="Verdana" w:eastAsia="Times New Roman" w:hAnsi="Verdana"/>
          <w:sz w:val="20"/>
          <w:szCs w:val="20"/>
        </w:rPr>
        <w:t>) santykį padauginant iš kainos lyginamojo svorio (</w:t>
      </w:r>
      <w:r w:rsidRPr="008151D4">
        <w:rPr>
          <w:rFonts w:ascii="Verdana" w:eastAsia="Times New Roman" w:hAnsi="Verdana"/>
          <w:i/>
          <w:iCs/>
          <w:sz w:val="20"/>
          <w:szCs w:val="20"/>
        </w:rPr>
        <w:t>X</w:t>
      </w:r>
      <w:r w:rsidRPr="008151D4">
        <w:rPr>
          <w:rFonts w:ascii="Verdana" w:eastAsia="Times New Roman" w:hAnsi="Verdana"/>
          <w:sz w:val="20"/>
          <w:szCs w:val="20"/>
        </w:rPr>
        <w:t>):</w:t>
      </w:r>
    </w:p>
    <w:p w14:paraId="0218D854" w14:textId="77777777" w:rsidR="008151D4" w:rsidRPr="008151D4" w:rsidRDefault="008151D4" w:rsidP="008151D4">
      <w:pPr>
        <w:tabs>
          <w:tab w:val="center" w:pos="4889"/>
        </w:tabs>
        <w:suppressAutoHyphens/>
        <w:autoSpaceDN w:val="0"/>
        <w:ind w:firstLine="567"/>
        <w:textAlignment w:val="baseline"/>
        <w:rPr>
          <w:rFonts w:ascii="Verdana" w:hAnsi="Verdana"/>
          <w:sz w:val="20"/>
          <w:szCs w:val="20"/>
        </w:rPr>
      </w:pPr>
      <w:r w:rsidRPr="008151D4">
        <w:rPr>
          <w:rFonts w:ascii="Verdana" w:hAnsi="Verdana"/>
          <w:color w:val="000000"/>
          <w:sz w:val="20"/>
          <w:szCs w:val="20"/>
        </w:rPr>
        <w:tab/>
      </w:r>
      <w:r w:rsidRPr="008151D4">
        <w:rPr>
          <w:rFonts w:ascii="Verdana" w:hAnsi="Verdana"/>
          <w:noProof/>
          <w:color w:val="000000"/>
          <w:sz w:val="20"/>
          <w:szCs w:val="20"/>
        </w:rPr>
        <w:drawing>
          <wp:inline distT="0" distB="0" distL="0" distR="0" wp14:anchorId="3DB220BA" wp14:editId="759E5908">
            <wp:extent cx="828044" cy="448312"/>
            <wp:effectExtent l="0" t="0" r="0" b="8888"/>
            <wp:docPr id="8"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828044" cy="448312"/>
                    </a:xfrm>
                    <a:prstGeom prst="rect">
                      <a:avLst/>
                    </a:prstGeom>
                    <a:noFill/>
                    <a:ln>
                      <a:noFill/>
                      <a:prstDash/>
                    </a:ln>
                  </pic:spPr>
                </pic:pic>
              </a:graphicData>
            </a:graphic>
          </wp:inline>
        </w:drawing>
      </w:r>
    </w:p>
    <w:p w14:paraId="0E2FBE79" w14:textId="77777777" w:rsidR="008151D4" w:rsidRPr="008151D4" w:rsidRDefault="008151D4" w:rsidP="008151D4">
      <w:pPr>
        <w:numPr>
          <w:ilvl w:val="0"/>
          <w:numId w:val="27"/>
        </w:numPr>
        <w:tabs>
          <w:tab w:val="left" w:pos="-1080"/>
        </w:tabs>
        <w:suppressAutoHyphens/>
        <w:autoSpaceDN w:val="0"/>
        <w:ind w:left="0" w:firstLine="567"/>
        <w:jc w:val="both"/>
        <w:textAlignment w:val="baseline"/>
        <w:rPr>
          <w:rFonts w:ascii="Verdana" w:eastAsia="Times New Roman" w:hAnsi="Verdana"/>
          <w:sz w:val="20"/>
          <w:szCs w:val="20"/>
        </w:rPr>
      </w:pPr>
      <w:r w:rsidRPr="008151D4">
        <w:rPr>
          <w:rFonts w:ascii="Verdana" w:eastAsia="Times New Roman" w:hAnsi="Verdana"/>
          <w:sz w:val="20"/>
          <w:szCs w:val="20"/>
        </w:rPr>
        <w:t>Tiekėjų pasiūlymų pagal kriterijus C ir T vertinimą atlieka Lietuvos banko pirkimų komisija (toliau – komisija). Tiekėjų pasiūlymų vertinimui komisija turi teisę pasitelkti ekspertus.</w:t>
      </w:r>
    </w:p>
    <w:p w14:paraId="58AAE506" w14:textId="77777777" w:rsidR="008151D4" w:rsidRPr="008151D4" w:rsidRDefault="008151D4" w:rsidP="008151D4">
      <w:pPr>
        <w:numPr>
          <w:ilvl w:val="0"/>
          <w:numId w:val="27"/>
        </w:numPr>
        <w:tabs>
          <w:tab w:val="left" w:pos="-1080"/>
        </w:tabs>
        <w:suppressAutoHyphens/>
        <w:autoSpaceDN w:val="0"/>
        <w:spacing w:after="0" w:line="240" w:lineRule="auto"/>
        <w:ind w:left="0" w:firstLine="567"/>
        <w:jc w:val="both"/>
        <w:textAlignment w:val="baseline"/>
        <w:rPr>
          <w:rFonts w:ascii="Verdana" w:eastAsia="Times New Roman" w:hAnsi="Verdana"/>
          <w:sz w:val="20"/>
          <w:szCs w:val="20"/>
        </w:rPr>
      </w:pPr>
      <w:r w:rsidRPr="008151D4">
        <w:rPr>
          <w:rFonts w:ascii="Verdana" w:eastAsia="Times New Roman" w:hAnsi="Verdana"/>
          <w:sz w:val="20"/>
          <w:szCs w:val="20"/>
        </w:rPr>
        <w:t xml:space="preserve">Kriterijaus </w:t>
      </w:r>
      <w:r w:rsidRPr="008151D4" w:rsidDel="000E5E56">
        <w:rPr>
          <w:rFonts w:ascii="Verdana" w:eastAsia="Times New Roman" w:hAnsi="Verdana"/>
          <w:sz w:val="20"/>
          <w:szCs w:val="20"/>
        </w:rPr>
        <w:t xml:space="preserve">T </w:t>
      </w:r>
      <w:r w:rsidRPr="008151D4">
        <w:rPr>
          <w:rFonts w:ascii="Verdana" w:eastAsia="Times New Roman" w:hAnsi="Verdana"/>
          <w:sz w:val="20"/>
          <w:szCs w:val="20"/>
        </w:rPr>
        <w:t xml:space="preserve">vertinimas: vertinamas Tiekėjo sutarties vykdymui siūlomo apklausos vadovo papildomų projektų (sutarčių), kuriuose dalyvavo, skaičius, </w:t>
      </w:r>
      <w:bookmarkStart w:id="5" w:name="_Hlk153169058"/>
      <w:r w:rsidRPr="008151D4">
        <w:rPr>
          <w:rFonts w:ascii="Verdana" w:eastAsia="Times New Roman" w:hAnsi="Verdana"/>
          <w:sz w:val="20"/>
          <w:szCs w:val="20"/>
        </w:rPr>
        <w:t>atitinkantis šios pirkimo sąlygų 4 priedo lentelės 2 eilutėje nustatytus reikalavimus</w:t>
      </w:r>
      <w:bookmarkEnd w:id="5"/>
      <w:r w:rsidRPr="008151D4">
        <w:rPr>
          <w:rFonts w:ascii="Verdana" w:eastAsia="Times New Roman" w:hAnsi="Verdana"/>
          <w:sz w:val="20"/>
          <w:szCs w:val="20"/>
        </w:rPr>
        <w:t xml:space="preserve"> ir viršijantis analogiškus </w:t>
      </w:r>
      <w:bookmarkStart w:id="6" w:name="_Hlk153471385"/>
      <w:r w:rsidRPr="008151D4">
        <w:rPr>
          <w:rFonts w:ascii="Verdana" w:eastAsia="Times New Roman" w:hAnsi="Verdana"/>
          <w:sz w:val="20"/>
          <w:szCs w:val="20"/>
        </w:rPr>
        <w:t>minimalius kvalifikacijos reikalavimus</w:t>
      </w:r>
      <w:bookmarkEnd w:id="6"/>
      <w:r w:rsidRPr="008151D4">
        <w:rPr>
          <w:rFonts w:ascii="Verdana" w:eastAsia="Times New Roman" w:hAnsi="Verdana"/>
          <w:sz w:val="20"/>
          <w:szCs w:val="20"/>
        </w:rPr>
        <w:t xml:space="preserve">. Vertinamas įgyvendintų papildomų projektų (sutarčių) skaičius tik to </w:t>
      </w:r>
      <w:r w:rsidRPr="008151D4">
        <w:rPr>
          <w:rFonts w:ascii="Verdana" w:eastAsia="Times New Roman" w:hAnsi="Verdana"/>
          <w:sz w:val="20"/>
          <w:szCs w:val="20"/>
        </w:rPr>
        <w:lastRenderedPageBreak/>
        <w:t xml:space="preserve">apklausos vadovo, kuris atitinka visus minimalius kvalifikacijos reikalavimus, nustatytus pirkimo sąlygų 4 priedo lentelės 2 eilutėje. </w:t>
      </w:r>
    </w:p>
    <w:p w14:paraId="2F210972" w14:textId="77777777" w:rsidR="008151D4" w:rsidRPr="008151D4" w:rsidRDefault="008151D4" w:rsidP="008151D4">
      <w:pPr>
        <w:spacing w:after="0"/>
        <w:ind w:firstLine="567"/>
        <w:jc w:val="both"/>
        <w:rPr>
          <w:rFonts w:ascii="Verdana" w:eastAsia="Times New Roman" w:hAnsi="Verdana"/>
          <w:sz w:val="20"/>
          <w:szCs w:val="20"/>
        </w:rPr>
      </w:pPr>
      <w:r w:rsidRPr="008151D4">
        <w:rPr>
          <w:rFonts w:ascii="Verdana" w:eastAsia="Times New Roman" w:hAnsi="Verdana"/>
          <w:sz w:val="20"/>
          <w:szCs w:val="20"/>
        </w:rPr>
        <w:t xml:space="preserve">Jei apklausos vadovas atitinka tik minimalius kvalifikacijos reikalavimus, nustatytus </w:t>
      </w:r>
      <w:r w:rsidRPr="008151D4">
        <w:rPr>
          <w:rFonts w:ascii="Verdana" w:hAnsi="Verdana"/>
          <w:sz w:val="20"/>
          <w:szCs w:val="20"/>
        </w:rPr>
        <w:t>pirkimo sąlygų 4 priedo lentelės 2 eilutėje</w:t>
      </w:r>
      <w:r w:rsidRPr="008151D4">
        <w:rPr>
          <w:rFonts w:ascii="Verdana" w:eastAsia="Times New Roman" w:hAnsi="Verdana"/>
          <w:sz w:val="20"/>
          <w:szCs w:val="20"/>
        </w:rPr>
        <w:t xml:space="preserve"> nustatytus reikalavimus ir neturi papildomos patirties, </w:t>
      </w:r>
      <w:r w:rsidRPr="008151D4">
        <w:rPr>
          <w:rFonts w:ascii="Verdana" w:eastAsia="Times New Roman" w:hAnsi="Verdana"/>
          <w:sz w:val="20"/>
          <w:szCs w:val="20"/>
          <w:u w:val="single"/>
        </w:rPr>
        <w:t>jam skiriama 0 balų.</w:t>
      </w:r>
    </w:p>
    <w:p w14:paraId="21743455" w14:textId="77777777" w:rsidR="008151D4" w:rsidRPr="008151D4" w:rsidRDefault="008151D4" w:rsidP="008151D4">
      <w:pPr>
        <w:spacing w:after="0"/>
        <w:ind w:firstLine="567"/>
        <w:jc w:val="both"/>
        <w:rPr>
          <w:rFonts w:ascii="Verdana" w:eastAsia="Times New Roman" w:hAnsi="Verdana"/>
          <w:sz w:val="20"/>
          <w:szCs w:val="20"/>
        </w:rPr>
      </w:pPr>
      <w:r w:rsidRPr="008151D4">
        <w:rPr>
          <w:rFonts w:ascii="Verdana" w:eastAsia="Times New Roman" w:hAnsi="Verdana"/>
          <w:sz w:val="20"/>
          <w:szCs w:val="20"/>
        </w:rPr>
        <w:t xml:space="preserve">Už kiekvieną papildomą apklausos vadovo projektą (sutartį), kuriame dalyvavo, atitinkantį šio pirkimo sąlygų 4 priedo lentelės 2 eilutėje nustatytus reikalavimus, skiriama po 3 balus. Maksimalus kiekvieno apklausos vadovo projektų, kurie bus vertinami balais yra 10 papildomų projektų. Maksimalus galimas balų skaičius apklausos vadovui 30 balų. Jeigu bus pateikta informacija apie didesnį apklausos vadovo įgyvendintų projektų (sutarčių) skaičių, bus skiriamas maksimalus 30 balų įvertinimas. </w:t>
      </w:r>
    </w:p>
    <w:p w14:paraId="02085329" w14:textId="77777777" w:rsidR="008151D4" w:rsidRPr="008151D4" w:rsidRDefault="008151D4" w:rsidP="008151D4">
      <w:pPr>
        <w:spacing w:after="0"/>
        <w:ind w:firstLine="567"/>
        <w:jc w:val="both"/>
        <w:rPr>
          <w:rFonts w:ascii="Verdana" w:eastAsia="Times New Roman" w:hAnsi="Verdana"/>
          <w:sz w:val="20"/>
          <w:szCs w:val="20"/>
        </w:rPr>
      </w:pPr>
      <w:r w:rsidRPr="008151D4">
        <w:rPr>
          <w:rFonts w:ascii="Verdana" w:eastAsia="Times New Roman" w:hAnsi="Verdana"/>
          <w:sz w:val="20"/>
          <w:szCs w:val="20"/>
        </w:rPr>
        <w:t xml:space="preserve">Tiekėjas gali pateikti vienu metu apklausos vadovų vykdytus projektus. </w:t>
      </w:r>
    </w:p>
    <w:p w14:paraId="146AFACD" w14:textId="77777777" w:rsidR="008151D4" w:rsidRPr="008151D4" w:rsidRDefault="008151D4" w:rsidP="008151D4">
      <w:pPr>
        <w:spacing w:after="0"/>
        <w:ind w:firstLine="567"/>
        <w:jc w:val="both"/>
        <w:rPr>
          <w:rFonts w:ascii="Verdana" w:hAnsi="Verdana"/>
          <w:sz w:val="20"/>
          <w:szCs w:val="20"/>
        </w:rPr>
      </w:pPr>
      <w:r w:rsidRPr="008151D4">
        <w:rPr>
          <w:rFonts w:ascii="Verdana" w:eastAsia="Times New Roman" w:hAnsi="Verdana"/>
          <w:sz w:val="20"/>
          <w:szCs w:val="20"/>
        </w:rPr>
        <w:t>Tiekėjui pasiūlius daugiau nei 1 apklausų vadovą balai suteikiami vertinant mažiausią patirtį turintį apklausų vadovą.</w:t>
      </w:r>
    </w:p>
    <w:p w14:paraId="49D42C5D" w14:textId="77777777" w:rsidR="00F55A8F" w:rsidRPr="008151D4" w:rsidRDefault="00F55A8F" w:rsidP="00F55A8F">
      <w:pPr>
        <w:spacing w:after="0" w:line="240" w:lineRule="auto"/>
        <w:ind w:left="4516" w:firstLine="3260"/>
        <w:jc w:val="both"/>
        <w:rPr>
          <w:rFonts w:ascii="Verdana" w:eastAsia="Times New Roman" w:hAnsi="Verdana"/>
          <w:sz w:val="20"/>
          <w:szCs w:val="20"/>
        </w:rPr>
      </w:pPr>
    </w:p>
    <w:p w14:paraId="05CCC4E8" w14:textId="77777777" w:rsidR="0020559E" w:rsidRDefault="0020559E" w:rsidP="00092ADE">
      <w:pPr>
        <w:spacing w:after="0" w:line="240" w:lineRule="auto"/>
        <w:jc w:val="center"/>
        <w:rPr>
          <w:rFonts w:ascii="Verdana" w:hAnsi="Verdana"/>
          <w:sz w:val="18"/>
          <w:szCs w:val="18"/>
        </w:rPr>
      </w:pPr>
    </w:p>
    <w:p w14:paraId="356B907E" w14:textId="63D1E1B5" w:rsidR="002952AB" w:rsidRDefault="00C02AB6" w:rsidP="00092ADE">
      <w:pPr>
        <w:spacing w:after="0" w:line="240" w:lineRule="auto"/>
        <w:jc w:val="center"/>
        <w:rPr>
          <w:rFonts w:ascii="Verdana" w:hAnsi="Verdana"/>
          <w:sz w:val="18"/>
          <w:szCs w:val="18"/>
        </w:rPr>
      </w:pPr>
      <w:r>
        <w:rPr>
          <w:rFonts w:ascii="Verdana" w:hAnsi="Verdana"/>
          <w:sz w:val="18"/>
          <w:szCs w:val="18"/>
        </w:rPr>
        <w:t>_________________</w:t>
      </w:r>
    </w:p>
    <w:sectPr w:rsidR="002952AB" w:rsidSect="00907DCF">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B7AA" w14:textId="77777777" w:rsidR="00AA7ACA" w:rsidRDefault="00AA7ACA" w:rsidP="00B678E5">
      <w:pPr>
        <w:spacing w:after="0" w:line="240" w:lineRule="auto"/>
      </w:pPr>
      <w:r>
        <w:separator/>
      </w:r>
    </w:p>
  </w:endnote>
  <w:endnote w:type="continuationSeparator" w:id="0">
    <w:p w14:paraId="07DF6BF3" w14:textId="77777777" w:rsidR="00AA7ACA" w:rsidRDefault="00AA7ACA" w:rsidP="00B678E5">
      <w:pPr>
        <w:spacing w:after="0" w:line="240" w:lineRule="auto"/>
      </w:pPr>
      <w:r>
        <w:continuationSeparator/>
      </w:r>
    </w:p>
  </w:endnote>
  <w:endnote w:type="continuationNotice" w:id="1">
    <w:p w14:paraId="3A8B775D" w14:textId="77777777" w:rsidR="00AA7ACA" w:rsidRDefault="00AA7A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72759" w14:textId="77777777" w:rsidR="00AA7ACA" w:rsidRDefault="00AA7ACA" w:rsidP="00B678E5">
      <w:pPr>
        <w:spacing w:after="0" w:line="240" w:lineRule="auto"/>
      </w:pPr>
      <w:r>
        <w:separator/>
      </w:r>
    </w:p>
  </w:footnote>
  <w:footnote w:type="continuationSeparator" w:id="0">
    <w:p w14:paraId="45B1D5FF" w14:textId="77777777" w:rsidR="00AA7ACA" w:rsidRDefault="00AA7ACA" w:rsidP="00B678E5">
      <w:pPr>
        <w:spacing w:after="0" w:line="240" w:lineRule="auto"/>
      </w:pPr>
      <w:r>
        <w:continuationSeparator/>
      </w:r>
    </w:p>
  </w:footnote>
  <w:footnote w:type="continuationNotice" w:id="1">
    <w:p w14:paraId="001259CE" w14:textId="77777777" w:rsidR="00AA7ACA" w:rsidRDefault="00AA7A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 w15:restartNumberingAfterBreak="0">
    <w:nsid w:val="0E9E7D8B"/>
    <w:multiLevelType w:val="hybridMultilevel"/>
    <w:tmpl w:val="20688DFC"/>
    <w:lvl w:ilvl="0" w:tplc="E3966F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108F02F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7B443A"/>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B019DF"/>
    <w:multiLevelType w:val="multilevel"/>
    <w:tmpl w:val="7B5E2328"/>
    <w:lvl w:ilvl="0">
      <w:start w:val="13"/>
      <w:numFmt w:val="decimal"/>
      <w:lvlText w:val="%1."/>
      <w:lvlJc w:val="left"/>
      <w:pPr>
        <w:ind w:left="502"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20" w15:restartNumberingAfterBreak="0">
    <w:nsid w:val="5797130C"/>
    <w:multiLevelType w:val="hybridMultilevel"/>
    <w:tmpl w:val="51A21616"/>
    <w:lvl w:ilvl="0" w:tplc="CE949A4E">
      <w:start w:val="7"/>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26"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lvlText w:val="%1.%2.%3."/>
      <w:lvlJc w:val="left"/>
      <w:pPr>
        <w:ind w:left="1288"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9893892">
    <w:abstractNumId w:val="9"/>
  </w:num>
  <w:num w:numId="2" w16cid:durableId="6903031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98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723628">
    <w:abstractNumId w:val="17"/>
  </w:num>
  <w:num w:numId="5" w16cid:durableId="448669705">
    <w:abstractNumId w:val="31"/>
  </w:num>
  <w:num w:numId="6" w16cid:durableId="2077045266">
    <w:abstractNumId w:val="30"/>
  </w:num>
  <w:num w:numId="7" w16cid:durableId="624505685">
    <w:abstractNumId w:val="18"/>
  </w:num>
  <w:num w:numId="8" w16cid:durableId="1033195240">
    <w:abstractNumId w:val="0"/>
  </w:num>
  <w:num w:numId="9" w16cid:durableId="1870798065">
    <w:abstractNumId w:val="3"/>
  </w:num>
  <w:num w:numId="10" w16cid:durableId="1152722581">
    <w:abstractNumId w:val="19"/>
  </w:num>
  <w:num w:numId="11" w16cid:durableId="438765741">
    <w:abstractNumId w:val="5"/>
  </w:num>
  <w:num w:numId="12" w16cid:durableId="1935824946">
    <w:abstractNumId w:val="20"/>
  </w:num>
  <w:num w:numId="13" w16cid:durableId="15158253">
    <w:abstractNumId w:val="8"/>
  </w:num>
  <w:num w:numId="14" w16cid:durableId="1226335016">
    <w:abstractNumId w:val="21"/>
  </w:num>
  <w:num w:numId="15" w16cid:durableId="1077509597">
    <w:abstractNumId w:val="29"/>
  </w:num>
  <w:num w:numId="16" w16cid:durableId="1293175136">
    <w:abstractNumId w:val="2"/>
  </w:num>
  <w:num w:numId="17" w16cid:durableId="624505569">
    <w:abstractNumId w:val="2"/>
    <w:lvlOverride w:ilvl="0">
      <w:startOverride w:val="1"/>
    </w:lvlOverride>
    <w:lvlOverride w:ilvl="1">
      <w:startOverride w:val="7"/>
    </w:lvlOverride>
  </w:num>
  <w:num w:numId="18" w16cid:durableId="88046890">
    <w:abstractNumId w:val="4"/>
  </w:num>
  <w:num w:numId="19" w16cid:durableId="1040973872">
    <w:abstractNumId w:val="26"/>
  </w:num>
  <w:num w:numId="20" w16cid:durableId="1918131343">
    <w:abstractNumId w:val="12"/>
  </w:num>
  <w:num w:numId="21" w16cid:durableId="710155664">
    <w:abstractNumId w:val="32"/>
  </w:num>
  <w:num w:numId="22" w16cid:durableId="935677371">
    <w:abstractNumId w:val="22"/>
  </w:num>
  <w:num w:numId="23" w16cid:durableId="69156083">
    <w:abstractNumId w:val="13"/>
  </w:num>
  <w:num w:numId="24" w16cid:durableId="164250411">
    <w:abstractNumId w:val="14"/>
  </w:num>
  <w:num w:numId="25" w16cid:durableId="260384208">
    <w:abstractNumId w:val="24"/>
  </w:num>
  <w:num w:numId="26" w16cid:durableId="889656913">
    <w:abstractNumId w:val="10"/>
  </w:num>
  <w:num w:numId="27" w16cid:durableId="1490747605">
    <w:abstractNumId w:val="7"/>
  </w:num>
  <w:num w:numId="28" w16cid:durableId="576333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99656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28549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8122987">
    <w:abstractNumId w:val="6"/>
  </w:num>
  <w:num w:numId="32" w16cid:durableId="639774281">
    <w:abstractNumId w:val="2"/>
    <w:lvlOverride w:ilvl="0">
      <w:startOverride w:val="1"/>
    </w:lvlOverride>
    <w:lvlOverride w:ilvl="1">
      <w:startOverride w:val="4"/>
    </w:lvlOverride>
  </w:num>
  <w:num w:numId="33" w16cid:durableId="409422494">
    <w:abstractNumId w:val="2"/>
    <w:lvlOverride w:ilvl="0">
      <w:startOverride w:val="1"/>
    </w:lvlOverride>
    <w:lvlOverride w:ilvl="1">
      <w:startOverride w:val="4"/>
    </w:lvlOverride>
  </w:num>
  <w:num w:numId="34" w16cid:durableId="1764645914">
    <w:abstractNumId w:val="25"/>
  </w:num>
  <w:num w:numId="35" w16cid:durableId="1194729265">
    <w:abstractNumId w:val="16"/>
  </w:num>
  <w:num w:numId="36" w16cid:durableId="1902788561">
    <w:abstractNumId w:val="28"/>
  </w:num>
  <w:num w:numId="37" w16cid:durableId="1581597015">
    <w:abstractNumId w:val="15"/>
  </w:num>
  <w:num w:numId="38" w16cid:durableId="2137216608">
    <w:abstractNumId w:val="27"/>
  </w:num>
  <w:num w:numId="39" w16cid:durableId="301815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78E3"/>
    <w:rsid w:val="00010879"/>
    <w:rsid w:val="00011408"/>
    <w:rsid w:val="00012C5E"/>
    <w:rsid w:val="00015723"/>
    <w:rsid w:val="00015742"/>
    <w:rsid w:val="00017227"/>
    <w:rsid w:val="00020DAF"/>
    <w:rsid w:val="00021CFA"/>
    <w:rsid w:val="00022A6B"/>
    <w:rsid w:val="000241A9"/>
    <w:rsid w:val="00025CAD"/>
    <w:rsid w:val="00025CFA"/>
    <w:rsid w:val="00025EFD"/>
    <w:rsid w:val="00027822"/>
    <w:rsid w:val="0003052D"/>
    <w:rsid w:val="00031875"/>
    <w:rsid w:val="00034C89"/>
    <w:rsid w:val="00035B38"/>
    <w:rsid w:val="00041B1C"/>
    <w:rsid w:val="00042F50"/>
    <w:rsid w:val="00043CC8"/>
    <w:rsid w:val="000473AC"/>
    <w:rsid w:val="00054B51"/>
    <w:rsid w:val="0006246B"/>
    <w:rsid w:val="00070ACC"/>
    <w:rsid w:val="00071365"/>
    <w:rsid w:val="00074F6F"/>
    <w:rsid w:val="00080696"/>
    <w:rsid w:val="0009133B"/>
    <w:rsid w:val="00092ADE"/>
    <w:rsid w:val="000936F4"/>
    <w:rsid w:val="000A1BE0"/>
    <w:rsid w:val="000A4EAC"/>
    <w:rsid w:val="000A5E69"/>
    <w:rsid w:val="000A755F"/>
    <w:rsid w:val="000A7ACF"/>
    <w:rsid w:val="000B07D4"/>
    <w:rsid w:val="000B100B"/>
    <w:rsid w:val="000B3826"/>
    <w:rsid w:val="000B408B"/>
    <w:rsid w:val="000C5761"/>
    <w:rsid w:val="000C5F8E"/>
    <w:rsid w:val="000C6053"/>
    <w:rsid w:val="000D44A1"/>
    <w:rsid w:val="000D467A"/>
    <w:rsid w:val="000D6A2B"/>
    <w:rsid w:val="000D704F"/>
    <w:rsid w:val="000E402E"/>
    <w:rsid w:val="000E4FB8"/>
    <w:rsid w:val="000E6921"/>
    <w:rsid w:val="000E74F7"/>
    <w:rsid w:val="000E7612"/>
    <w:rsid w:val="000F2A59"/>
    <w:rsid w:val="000F5102"/>
    <w:rsid w:val="000F6EB6"/>
    <w:rsid w:val="0010084D"/>
    <w:rsid w:val="00104817"/>
    <w:rsid w:val="0010535D"/>
    <w:rsid w:val="00107051"/>
    <w:rsid w:val="0011187C"/>
    <w:rsid w:val="00114A36"/>
    <w:rsid w:val="00123C4D"/>
    <w:rsid w:val="00124876"/>
    <w:rsid w:val="00126055"/>
    <w:rsid w:val="00126792"/>
    <w:rsid w:val="0012763C"/>
    <w:rsid w:val="0013606D"/>
    <w:rsid w:val="001375EF"/>
    <w:rsid w:val="00137FFB"/>
    <w:rsid w:val="0014135D"/>
    <w:rsid w:val="00141EA4"/>
    <w:rsid w:val="00145745"/>
    <w:rsid w:val="00145EC7"/>
    <w:rsid w:val="0015038A"/>
    <w:rsid w:val="001524F3"/>
    <w:rsid w:val="00156065"/>
    <w:rsid w:val="00164D9A"/>
    <w:rsid w:val="00166EDE"/>
    <w:rsid w:val="0016735D"/>
    <w:rsid w:val="001678AA"/>
    <w:rsid w:val="00177849"/>
    <w:rsid w:val="00180145"/>
    <w:rsid w:val="001815A8"/>
    <w:rsid w:val="00184E8F"/>
    <w:rsid w:val="00194BE9"/>
    <w:rsid w:val="001A04FB"/>
    <w:rsid w:val="001A3745"/>
    <w:rsid w:val="001A772D"/>
    <w:rsid w:val="001B2E0F"/>
    <w:rsid w:val="001B6BD1"/>
    <w:rsid w:val="001B7133"/>
    <w:rsid w:val="001B79EE"/>
    <w:rsid w:val="001C1C97"/>
    <w:rsid w:val="001D3836"/>
    <w:rsid w:val="001D4DC7"/>
    <w:rsid w:val="001D6F51"/>
    <w:rsid w:val="001D73CB"/>
    <w:rsid w:val="001E167F"/>
    <w:rsid w:val="001E29E9"/>
    <w:rsid w:val="001E51E5"/>
    <w:rsid w:val="001E783B"/>
    <w:rsid w:val="001F07EC"/>
    <w:rsid w:val="001F1BB1"/>
    <w:rsid w:val="001F2748"/>
    <w:rsid w:val="001F38C4"/>
    <w:rsid w:val="001F5F2C"/>
    <w:rsid w:val="00201646"/>
    <w:rsid w:val="00203AC3"/>
    <w:rsid w:val="00204D08"/>
    <w:rsid w:val="0020559E"/>
    <w:rsid w:val="00212D35"/>
    <w:rsid w:val="00213768"/>
    <w:rsid w:val="00213A31"/>
    <w:rsid w:val="00214D9A"/>
    <w:rsid w:val="00217A2C"/>
    <w:rsid w:val="00226E1F"/>
    <w:rsid w:val="0023053E"/>
    <w:rsid w:val="002368C1"/>
    <w:rsid w:val="002372F9"/>
    <w:rsid w:val="00237A94"/>
    <w:rsid w:val="00244736"/>
    <w:rsid w:val="00244C36"/>
    <w:rsid w:val="002514F0"/>
    <w:rsid w:val="00252CA6"/>
    <w:rsid w:val="00256F8E"/>
    <w:rsid w:val="002615E1"/>
    <w:rsid w:val="00264A81"/>
    <w:rsid w:val="00267008"/>
    <w:rsid w:val="00271222"/>
    <w:rsid w:val="002713B5"/>
    <w:rsid w:val="00271D6A"/>
    <w:rsid w:val="00272913"/>
    <w:rsid w:val="00273E7B"/>
    <w:rsid w:val="002753FD"/>
    <w:rsid w:val="002779A0"/>
    <w:rsid w:val="00280DFD"/>
    <w:rsid w:val="00281601"/>
    <w:rsid w:val="002832CC"/>
    <w:rsid w:val="00284EA5"/>
    <w:rsid w:val="00286905"/>
    <w:rsid w:val="0029112D"/>
    <w:rsid w:val="0029357A"/>
    <w:rsid w:val="0029485C"/>
    <w:rsid w:val="002952AB"/>
    <w:rsid w:val="00297893"/>
    <w:rsid w:val="00297A55"/>
    <w:rsid w:val="002A1B67"/>
    <w:rsid w:val="002A7D48"/>
    <w:rsid w:val="002B036A"/>
    <w:rsid w:val="002B0AD4"/>
    <w:rsid w:val="002B3B29"/>
    <w:rsid w:val="002B43DD"/>
    <w:rsid w:val="002B6BCD"/>
    <w:rsid w:val="002C65BF"/>
    <w:rsid w:val="002D1E18"/>
    <w:rsid w:val="002D43EC"/>
    <w:rsid w:val="002E0D41"/>
    <w:rsid w:val="002E29D7"/>
    <w:rsid w:val="002E4E05"/>
    <w:rsid w:val="002E5A6C"/>
    <w:rsid w:val="002E791F"/>
    <w:rsid w:val="002F1389"/>
    <w:rsid w:val="002F2FD6"/>
    <w:rsid w:val="002F37E3"/>
    <w:rsid w:val="003010C9"/>
    <w:rsid w:val="00301C0E"/>
    <w:rsid w:val="00302B9B"/>
    <w:rsid w:val="00303C2A"/>
    <w:rsid w:val="00304410"/>
    <w:rsid w:val="003058AF"/>
    <w:rsid w:val="00307BF3"/>
    <w:rsid w:val="00317345"/>
    <w:rsid w:val="003201B9"/>
    <w:rsid w:val="00326CAE"/>
    <w:rsid w:val="003310F0"/>
    <w:rsid w:val="003349E5"/>
    <w:rsid w:val="003355E7"/>
    <w:rsid w:val="0034044D"/>
    <w:rsid w:val="00344A58"/>
    <w:rsid w:val="00344A76"/>
    <w:rsid w:val="00346D93"/>
    <w:rsid w:val="003510FA"/>
    <w:rsid w:val="0035256A"/>
    <w:rsid w:val="003555C6"/>
    <w:rsid w:val="00356BED"/>
    <w:rsid w:val="003642DE"/>
    <w:rsid w:val="00367EAC"/>
    <w:rsid w:val="003831B5"/>
    <w:rsid w:val="00386DAF"/>
    <w:rsid w:val="00390C45"/>
    <w:rsid w:val="0039216A"/>
    <w:rsid w:val="0039223B"/>
    <w:rsid w:val="00394401"/>
    <w:rsid w:val="003967E9"/>
    <w:rsid w:val="003A0B66"/>
    <w:rsid w:val="003A19F8"/>
    <w:rsid w:val="003A360C"/>
    <w:rsid w:val="003A40EF"/>
    <w:rsid w:val="003B20E4"/>
    <w:rsid w:val="003B29D9"/>
    <w:rsid w:val="003C0EB8"/>
    <w:rsid w:val="003C699E"/>
    <w:rsid w:val="003D28F2"/>
    <w:rsid w:val="003D6226"/>
    <w:rsid w:val="003E0395"/>
    <w:rsid w:val="003E67B8"/>
    <w:rsid w:val="003E6E43"/>
    <w:rsid w:val="003F4DA7"/>
    <w:rsid w:val="003F56E4"/>
    <w:rsid w:val="0040153F"/>
    <w:rsid w:val="00402C66"/>
    <w:rsid w:val="004059F1"/>
    <w:rsid w:val="00406F5F"/>
    <w:rsid w:val="004070D2"/>
    <w:rsid w:val="004102E9"/>
    <w:rsid w:val="00411913"/>
    <w:rsid w:val="00413054"/>
    <w:rsid w:val="00420250"/>
    <w:rsid w:val="00422900"/>
    <w:rsid w:val="00423C74"/>
    <w:rsid w:val="0042563B"/>
    <w:rsid w:val="00425A8B"/>
    <w:rsid w:val="004266EC"/>
    <w:rsid w:val="004300EB"/>
    <w:rsid w:val="0043012D"/>
    <w:rsid w:val="0043695F"/>
    <w:rsid w:val="0043736B"/>
    <w:rsid w:val="00437C35"/>
    <w:rsid w:val="00443753"/>
    <w:rsid w:val="00451501"/>
    <w:rsid w:val="0045210C"/>
    <w:rsid w:val="00452D80"/>
    <w:rsid w:val="00456242"/>
    <w:rsid w:val="00457FF9"/>
    <w:rsid w:val="00460473"/>
    <w:rsid w:val="00461BEC"/>
    <w:rsid w:val="00462281"/>
    <w:rsid w:val="0046421F"/>
    <w:rsid w:val="00466060"/>
    <w:rsid w:val="00470663"/>
    <w:rsid w:val="00481482"/>
    <w:rsid w:val="00481FBE"/>
    <w:rsid w:val="0048240D"/>
    <w:rsid w:val="00495B7F"/>
    <w:rsid w:val="00496CFB"/>
    <w:rsid w:val="00497024"/>
    <w:rsid w:val="004A26D9"/>
    <w:rsid w:val="004A635C"/>
    <w:rsid w:val="004B034C"/>
    <w:rsid w:val="004B3B24"/>
    <w:rsid w:val="004B61B5"/>
    <w:rsid w:val="004B753B"/>
    <w:rsid w:val="004C0014"/>
    <w:rsid w:val="004C1A53"/>
    <w:rsid w:val="004C1F7B"/>
    <w:rsid w:val="004C240E"/>
    <w:rsid w:val="004D08B2"/>
    <w:rsid w:val="004D1032"/>
    <w:rsid w:val="004D21CF"/>
    <w:rsid w:val="004D33C7"/>
    <w:rsid w:val="004D41D7"/>
    <w:rsid w:val="004D6F91"/>
    <w:rsid w:val="004D7962"/>
    <w:rsid w:val="004E0801"/>
    <w:rsid w:val="004E0FE9"/>
    <w:rsid w:val="004E6532"/>
    <w:rsid w:val="004E78B0"/>
    <w:rsid w:val="004E7E3F"/>
    <w:rsid w:val="004F371A"/>
    <w:rsid w:val="004F481E"/>
    <w:rsid w:val="00510C54"/>
    <w:rsid w:val="00517805"/>
    <w:rsid w:val="00520EA1"/>
    <w:rsid w:val="00524CFC"/>
    <w:rsid w:val="00525836"/>
    <w:rsid w:val="00530684"/>
    <w:rsid w:val="00531AB9"/>
    <w:rsid w:val="00535517"/>
    <w:rsid w:val="00537099"/>
    <w:rsid w:val="00544221"/>
    <w:rsid w:val="00546A92"/>
    <w:rsid w:val="00560BCB"/>
    <w:rsid w:val="00562490"/>
    <w:rsid w:val="00563F01"/>
    <w:rsid w:val="005653B8"/>
    <w:rsid w:val="00572EF4"/>
    <w:rsid w:val="0057488A"/>
    <w:rsid w:val="005751FC"/>
    <w:rsid w:val="00580DA9"/>
    <w:rsid w:val="005838C5"/>
    <w:rsid w:val="00592FF6"/>
    <w:rsid w:val="005A013E"/>
    <w:rsid w:val="005A0859"/>
    <w:rsid w:val="005A1A5D"/>
    <w:rsid w:val="005A3253"/>
    <w:rsid w:val="005A6EC4"/>
    <w:rsid w:val="005A70BF"/>
    <w:rsid w:val="005B150E"/>
    <w:rsid w:val="005B55EE"/>
    <w:rsid w:val="005B5A65"/>
    <w:rsid w:val="005C3144"/>
    <w:rsid w:val="005C45E3"/>
    <w:rsid w:val="005D2821"/>
    <w:rsid w:val="005D29D0"/>
    <w:rsid w:val="005D2FD9"/>
    <w:rsid w:val="005F9A55"/>
    <w:rsid w:val="00604D6F"/>
    <w:rsid w:val="006127E0"/>
    <w:rsid w:val="00614D38"/>
    <w:rsid w:val="0061532F"/>
    <w:rsid w:val="0061575A"/>
    <w:rsid w:val="00620321"/>
    <w:rsid w:val="00620AEB"/>
    <w:rsid w:val="00622429"/>
    <w:rsid w:val="00622EF1"/>
    <w:rsid w:val="00624F7B"/>
    <w:rsid w:val="00627150"/>
    <w:rsid w:val="0063523A"/>
    <w:rsid w:val="0063561E"/>
    <w:rsid w:val="0064044D"/>
    <w:rsid w:val="00644205"/>
    <w:rsid w:val="00647619"/>
    <w:rsid w:val="00654AF1"/>
    <w:rsid w:val="006609E5"/>
    <w:rsid w:val="00660B6E"/>
    <w:rsid w:val="00661009"/>
    <w:rsid w:val="006626A3"/>
    <w:rsid w:val="006664EA"/>
    <w:rsid w:val="00666FA4"/>
    <w:rsid w:val="00670EAC"/>
    <w:rsid w:val="00686390"/>
    <w:rsid w:val="0068667D"/>
    <w:rsid w:val="00692146"/>
    <w:rsid w:val="00692B92"/>
    <w:rsid w:val="006952F2"/>
    <w:rsid w:val="00695B3E"/>
    <w:rsid w:val="00695C83"/>
    <w:rsid w:val="006A23A5"/>
    <w:rsid w:val="006A40B7"/>
    <w:rsid w:val="006A61E8"/>
    <w:rsid w:val="006A66E7"/>
    <w:rsid w:val="006B3174"/>
    <w:rsid w:val="006B42E3"/>
    <w:rsid w:val="006B53F2"/>
    <w:rsid w:val="006C072E"/>
    <w:rsid w:val="006C3605"/>
    <w:rsid w:val="006C6238"/>
    <w:rsid w:val="006D318B"/>
    <w:rsid w:val="006D3800"/>
    <w:rsid w:val="006D38A2"/>
    <w:rsid w:val="006D478B"/>
    <w:rsid w:val="006D4CBC"/>
    <w:rsid w:val="006D4DFF"/>
    <w:rsid w:val="006D6D32"/>
    <w:rsid w:val="006E5515"/>
    <w:rsid w:val="006E7128"/>
    <w:rsid w:val="006F0C82"/>
    <w:rsid w:val="006F33DC"/>
    <w:rsid w:val="006F6DF6"/>
    <w:rsid w:val="006F7329"/>
    <w:rsid w:val="00702291"/>
    <w:rsid w:val="007065F9"/>
    <w:rsid w:val="007068B6"/>
    <w:rsid w:val="00706E1E"/>
    <w:rsid w:val="00721ACF"/>
    <w:rsid w:val="007249A4"/>
    <w:rsid w:val="00726CAC"/>
    <w:rsid w:val="00727733"/>
    <w:rsid w:val="00741FF9"/>
    <w:rsid w:val="00760DE5"/>
    <w:rsid w:val="0076386C"/>
    <w:rsid w:val="0076478F"/>
    <w:rsid w:val="00770F42"/>
    <w:rsid w:val="007719E1"/>
    <w:rsid w:val="00772E7A"/>
    <w:rsid w:val="007762B3"/>
    <w:rsid w:val="007779A7"/>
    <w:rsid w:val="00780428"/>
    <w:rsid w:val="00781AB0"/>
    <w:rsid w:val="00792BCA"/>
    <w:rsid w:val="007A14B8"/>
    <w:rsid w:val="007A6EBF"/>
    <w:rsid w:val="007B21D1"/>
    <w:rsid w:val="007B2C0A"/>
    <w:rsid w:val="007B6942"/>
    <w:rsid w:val="007C2F45"/>
    <w:rsid w:val="007C75BB"/>
    <w:rsid w:val="007D0532"/>
    <w:rsid w:val="007E6C5C"/>
    <w:rsid w:val="007F0EC1"/>
    <w:rsid w:val="007F5CF8"/>
    <w:rsid w:val="007F7117"/>
    <w:rsid w:val="008005C9"/>
    <w:rsid w:val="00801AAA"/>
    <w:rsid w:val="00805FBF"/>
    <w:rsid w:val="008116F0"/>
    <w:rsid w:val="008137EA"/>
    <w:rsid w:val="00815117"/>
    <w:rsid w:val="008151D4"/>
    <w:rsid w:val="00815278"/>
    <w:rsid w:val="00817D98"/>
    <w:rsid w:val="00827C80"/>
    <w:rsid w:val="00833250"/>
    <w:rsid w:val="00834666"/>
    <w:rsid w:val="00835995"/>
    <w:rsid w:val="00837DAD"/>
    <w:rsid w:val="00842155"/>
    <w:rsid w:val="00842AFE"/>
    <w:rsid w:val="00843B06"/>
    <w:rsid w:val="0084449F"/>
    <w:rsid w:val="00846270"/>
    <w:rsid w:val="00852713"/>
    <w:rsid w:val="0085387C"/>
    <w:rsid w:val="00856BCB"/>
    <w:rsid w:val="008612B9"/>
    <w:rsid w:val="00862AA0"/>
    <w:rsid w:val="0089274C"/>
    <w:rsid w:val="008A37EC"/>
    <w:rsid w:val="008A4A48"/>
    <w:rsid w:val="008A541C"/>
    <w:rsid w:val="008A6C1A"/>
    <w:rsid w:val="008B106F"/>
    <w:rsid w:val="008B3E33"/>
    <w:rsid w:val="008D3CD1"/>
    <w:rsid w:val="008D6197"/>
    <w:rsid w:val="008E3742"/>
    <w:rsid w:val="008E3A97"/>
    <w:rsid w:val="008E7B91"/>
    <w:rsid w:val="008F02B4"/>
    <w:rsid w:val="008F11ED"/>
    <w:rsid w:val="008F12AD"/>
    <w:rsid w:val="008F2769"/>
    <w:rsid w:val="008F391A"/>
    <w:rsid w:val="00901B01"/>
    <w:rsid w:val="00904867"/>
    <w:rsid w:val="0090692E"/>
    <w:rsid w:val="00907DCF"/>
    <w:rsid w:val="00913EBF"/>
    <w:rsid w:val="0091698C"/>
    <w:rsid w:val="00920F56"/>
    <w:rsid w:val="009272D1"/>
    <w:rsid w:val="00940D75"/>
    <w:rsid w:val="0094281E"/>
    <w:rsid w:val="00946702"/>
    <w:rsid w:val="009479D8"/>
    <w:rsid w:val="00951C9E"/>
    <w:rsid w:val="00953E7E"/>
    <w:rsid w:val="0095500D"/>
    <w:rsid w:val="009556FB"/>
    <w:rsid w:val="0095776B"/>
    <w:rsid w:val="00957910"/>
    <w:rsid w:val="00962F38"/>
    <w:rsid w:val="00964A88"/>
    <w:rsid w:val="00972AE7"/>
    <w:rsid w:val="00977CC5"/>
    <w:rsid w:val="00992782"/>
    <w:rsid w:val="00992DC6"/>
    <w:rsid w:val="00993034"/>
    <w:rsid w:val="009A0EE3"/>
    <w:rsid w:val="009A55B6"/>
    <w:rsid w:val="009A6B7C"/>
    <w:rsid w:val="009B1D99"/>
    <w:rsid w:val="009B21A6"/>
    <w:rsid w:val="009B49B8"/>
    <w:rsid w:val="009B57F4"/>
    <w:rsid w:val="009C1712"/>
    <w:rsid w:val="009C2A91"/>
    <w:rsid w:val="009C2DA1"/>
    <w:rsid w:val="009C35A2"/>
    <w:rsid w:val="009C4846"/>
    <w:rsid w:val="009D3700"/>
    <w:rsid w:val="009D4C6D"/>
    <w:rsid w:val="009E4D00"/>
    <w:rsid w:val="009F3AFC"/>
    <w:rsid w:val="009F50A4"/>
    <w:rsid w:val="009F64FC"/>
    <w:rsid w:val="00A048F5"/>
    <w:rsid w:val="00A04A00"/>
    <w:rsid w:val="00A0515C"/>
    <w:rsid w:val="00A07410"/>
    <w:rsid w:val="00A11EF8"/>
    <w:rsid w:val="00A146EF"/>
    <w:rsid w:val="00A17245"/>
    <w:rsid w:val="00A21F6E"/>
    <w:rsid w:val="00A23CEA"/>
    <w:rsid w:val="00A27D84"/>
    <w:rsid w:val="00A34C27"/>
    <w:rsid w:val="00A34FD0"/>
    <w:rsid w:val="00A40F3E"/>
    <w:rsid w:val="00A45585"/>
    <w:rsid w:val="00A466C6"/>
    <w:rsid w:val="00A5029F"/>
    <w:rsid w:val="00A51113"/>
    <w:rsid w:val="00A551EA"/>
    <w:rsid w:val="00A55899"/>
    <w:rsid w:val="00A575B1"/>
    <w:rsid w:val="00A60423"/>
    <w:rsid w:val="00A60C71"/>
    <w:rsid w:val="00A6117B"/>
    <w:rsid w:val="00A61F84"/>
    <w:rsid w:val="00A62CC9"/>
    <w:rsid w:val="00A65D4E"/>
    <w:rsid w:val="00A66061"/>
    <w:rsid w:val="00A75E7D"/>
    <w:rsid w:val="00A91927"/>
    <w:rsid w:val="00A92239"/>
    <w:rsid w:val="00A9286C"/>
    <w:rsid w:val="00A94342"/>
    <w:rsid w:val="00A96642"/>
    <w:rsid w:val="00AA61DD"/>
    <w:rsid w:val="00AA7ACA"/>
    <w:rsid w:val="00AB57AA"/>
    <w:rsid w:val="00AC091D"/>
    <w:rsid w:val="00AC2F24"/>
    <w:rsid w:val="00AC72A1"/>
    <w:rsid w:val="00AC7EF5"/>
    <w:rsid w:val="00AD5165"/>
    <w:rsid w:val="00AD561F"/>
    <w:rsid w:val="00AD6EAA"/>
    <w:rsid w:val="00AE309F"/>
    <w:rsid w:val="00AF432B"/>
    <w:rsid w:val="00AF5685"/>
    <w:rsid w:val="00B002DA"/>
    <w:rsid w:val="00B0330E"/>
    <w:rsid w:val="00B0452A"/>
    <w:rsid w:val="00B063E6"/>
    <w:rsid w:val="00B071CD"/>
    <w:rsid w:val="00B075C4"/>
    <w:rsid w:val="00B10C57"/>
    <w:rsid w:val="00B13E74"/>
    <w:rsid w:val="00B17ABE"/>
    <w:rsid w:val="00B17E8C"/>
    <w:rsid w:val="00B22BE0"/>
    <w:rsid w:val="00B26A0A"/>
    <w:rsid w:val="00B342B3"/>
    <w:rsid w:val="00B3512D"/>
    <w:rsid w:val="00B37BAC"/>
    <w:rsid w:val="00B40AE8"/>
    <w:rsid w:val="00B40E80"/>
    <w:rsid w:val="00B453B1"/>
    <w:rsid w:val="00B46784"/>
    <w:rsid w:val="00B546B1"/>
    <w:rsid w:val="00B55F86"/>
    <w:rsid w:val="00B60061"/>
    <w:rsid w:val="00B6045D"/>
    <w:rsid w:val="00B61402"/>
    <w:rsid w:val="00B629C0"/>
    <w:rsid w:val="00B63B60"/>
    <w:rsid w:val="00B64A94"/>
    <w:rsid w:val="00B678E5"/>
    <w:rsid w:val="00B727CF"/>
    <w:rsid w:val="00B7424E"/>
    <w:rsid w:val="00B74E5C"/>
    <w:rsid w:val="00B74F92"/>
    <w:rsid w:val="00B77271"/>
    <w:rsid w:val="00B9468C"/>
    <w:rsid w:val="00BA3D0D"/>
    <w:rsid w:val="00BB5BCB"/>
    <w:rsid w:val="00BB7433"/>
    <w:rsid w:val="00BB7777"/>
    <w:rsid w:val="00BC2C44"/>
    <w:rsid w:val="00BC4273"/>
    <w:rsid w:val="00BC45DE"/>
    <w:rsid w:val="00BD2DA7"/>
    <w:rsid w:val="00BE48E8"/>
    <w:rsid w:val="00BE4D17"/>
    <w:rsid w:val="00BF1098"/>
    <w:rsid w:val="00BF3133"/>
    <w:rsid w:val="00C00A5D"/>
    <w:rsid w:val="00C02AB6"/>
    <w:rsid w:val="00C03ADE"/>
    <w:rsid w:val="00C03DAC"/>
    <w:rsid w:val="00C05999"/>
    <w:rsid w:val="00C073F6"/>
    <w:rsid w:val="00C10509"/>
    <w:rsid w:val="00C16C9F"/>
    <w:rsid w:val="00C172B2"/>
    <w:rsid w:val="00C21D46"/>
    <w:rsid w:val="00C23F3F"/>
    <w:rsid w:val="00C275B0"/>
    <w:rsid w:val="00C31D5C"/>
    <w:rsid w:val="00C324C5"/>
    <w:rsid w:val="00C32961"/>
    <w:rsid w:val="00C352F3"/>
    <w:rsid w:val="00C35A23"/>
    <w:rsid w:val="00C4338B"/>
    <w:rsid w:val="00C51CF0"/>
    <w:rsid w:val="00C54E91"/>
    <w:rsid w:val="00C63838"/>
    <w:rsid w:val="00C83EC7"/>
    <w:rsid w:val="00C87491"/>
    <w:rsid w:val="00C90267"/>
    <w:rsid w:val="00C943C1"/>
    <w:rsid w:val="00CA51E7"/>
    <w:rsid w:val="00CA5961"/>
    <w:rsid w:val="00CA6309"/>
    <w:rsid w:val="00CA7FEF"/>
    <w:rsid w:val="00CB1093"/>
    <w:rsid w:val="00CB503B"/>
    <w:rsid w:val="00CC61EA"/>
    <w:rsid w:val="00CC6F77"/>
    <w:rsid w:val="00CC71A7"/>
    <w:rsid w:val="00CD12A8"/>
    <w:rsid w:val="00CD795D"/>
    <w:rsid w:val="00CE0C1C"/>
    <w:rsid w:val="00CE1401"/>
    <w:rsid w:val="00CE1603"/>
    <w:rsid w:val="00CE3209"/>
    <w:rsid w:val="00CF5120"/>
    <w:rsid w:val="00CF63FA"/>
    <w:rsid w:val="00D04A2B"/>
    <w:rsid w:val="00D06D20"/>
    <w:rsid w:val="00D075B5"/>
    <w:rsid w:val="00D10DD7"/>
    <w:rsid w:val="00D14B93"/>
    <w:rsid w:val="00D1645F"/>
    <w:rsid w:val="00D20379"/>
    <w:rsid w:val="00D300BE"/>
    <w:rsid w:val="00D31795"/>
    <w:rsid w:val="00D34086"/>
    <w:rsid w:val="00D35303"/>
    <w:rsid w:val="00D37357"/>
    <w:rsid w:val="00D373E8"/>
    <w:rsid w:val="00D5760A"/>
    <w:rsid w:val="00D57876"/>
    <w:rsid w:val="00D6029F"/>
    <w:rsid w:val="00D62876"/>
    <w:rsid w:val="00D65A73"/>
    <w:rsid w:val="00D66EA8"/>
    <w:rsid w:val="00D67E73"/>
    <w:rsid w:val="00D83182"/>
    <w:rsid w:val="00D83B48"/>
    <w:rsid w:val="00D87DFB"/>
    <w:rsid w:val="00D9344E"/>
    <w:rsid w:val="00D962E4"/>
    <w:rsid w:val="00D9743E"/>
    <w:rsid w:val="00DA2096"/>
    <w:rsid w:val="00DA5664"/>
    <w:rsid w:val="00DA63EE"/>
    <w:rsid w:val="00DA6FE6"/>
    <w:rsid w:val="00DB124C"/>
    <w:rsid w:val="00DB3A74"/>
    <w:rsid w:val="00DB698F"/>
    <w:rsid w:val="00DC0507"/>
    <w:rsid w:val="00DC1B62"/>
    <w:rsid w:val="00DC1F9F"/>
    <w:rsid w:val="00DC5441"/>
    <w:rsid w:val="00DD12AE"/>
    <w:rsid w:val="00DD7A58"/>
    <w:rsid w:val="00DE4AE3"/>
    <w:rsid w:val="00DF0A45"/>
    <w:rsid w:val="00DF3DC1"/>
    <w:rsid w:val="00E02EE5"/>
    <w:rsid w:val="00E0351B"/>
    <w:rsid w:val="00E04C6E"/>
    <w:rsid w:val="00E06032"/>
    <w:rsid w:val="00E06F3E"/>
    <w:rsid w:val="00E10A69"/>
    <w:rsid w:val="00E10F0E"/>
    <w:rsid w:val="00E118C7"/>
    <w:rsid w:val="00E150C9"/>
    <w:rsid w:val="00E173A7"/>
    <w:rsid w:val="00E233E1"/>
    <w:rsid w:val="00E26856"/>
    <w:rsid w:val="00E312DB"/>
    <w:rsid w:val="00E31DFE"/>
    <w:rsid w:val="00E356A2"/>
    <w:rsid w:val="00E364EC"/>
    <w:rsid w:val="00E3782C"/>
    <w:rsid w:val="00E405CE"/>
    <w:rsid w:val="00E40893"/>
    <w:rsid w:val="00E42584"/>
    <w:rsid w:val="00E449C2"/>
    <w:rsid w:val="00E5028F"/>
    <w:rsid w:val="00E53358"/>
    <w:rsid w:val="00E61DD1"/>
    <w:rsid w:val="00E624CC"/>
    <w:rsid w:val="00E66400"/>
    <w:rsid w:val="00E72F85"/>
    <w:rsid w:val="00E7359A"/>
    <w:rsid w:val="00E75DA8"/>
    <w:rsid w:val="00E801D3"/>
    <w:rsid w:val="00E85BF5"/>
    <w:rsid w:val="00E917B9"/>
    <w:rsid w:val="00E945D6"/>
    <w:rsid w:val="00E9474B"/>
    <w:rsid w:val="00EA3078"/>
    <w:rsid w:val="00EA4E8D"/>
    <w:rsid w:val="00EB0EE7"/>
    <w:rsid w:val="00EB143A"/>
    <w:rsid w:val="00EB65EA"/>
    <w:rsid w:val="00EB6DB5"/>
    <w:rsid w:val="00EC2215"/>
    <w:rsid w:val="00EC6364"/>
    <w:rsid w:val="00ED03FF"/>
    <w:rsid w:val="00ED0EDE"/>
    <w:rsid w:val="00EE71E7"/>
    <w:rsid w:val="00EE7497"/>
    <w:rsid w:val="00EE7D1B"/>
    <w:rsid w:val="00EF305B"/>
    <w:rsid w:val="00F01EA2"/>
    <w:rsid w:val="00F066FE"/>
    <w:rsid w:val="00F070BB"/>
    <w:rsid w:val="00F10C4E"/>
    <w:rsid w:val="00F11446"/>
    <w:rsid w:val="00F15524"/>
    <w:rsid w:val="00F23CC6"/>
    <w:rsid w:val="00F349B7"/>
    <w:rsid w:val="00F36B86"/>
    <w:rsid w:val="00F36CCD"/>
    <w:rsid w:val="00F40C37"/>
    <w:rsid w:val="00F43FD0"/>
    <w:rsid w:val="00F474F2"/>
    <w:rsid w:val="00F54050"/>
    <w:rsid w:val="00F55A8F"/>
    <w:rsid w:val="00F608C0"/>
    <w:rsid w:val="00F62F86"/>
    <w:rsid w:val="00F64B1B"/>
    <w:rsid w:val="00F71114"/>
    <w:rsid w:val="00F7213F"/>
    <w:rsid w:val="00F8384B"/>
    <w:rsid w:val="00F856DC"/>
    <w:rsid w:val="00F91AAE"/>
    <w:rsid w:val="00F95BAD"/>
    <w:rsid w:val="00FA1290"/>
    <w:rsid w:val="00FA1AF8"/>
    <w:rsid w:val="00FA4BF5"/>
    <w:rsid w:val="00FB3BB7"/>
    <w:rsid w:val="00FB73B0"/>
    <w:rsid w:val="00FC03FC"/>
    <w:rsid w:val="00FC0B6D"/>
    <w:rsid w:val="00FC43D1"/>
    <w:rsid w:val="00FC5F63"/>
    <w:rsid w:val="00FC6603"/>
    <w:rsid w:val="00FD5128"/>
    <w:rsid w:val="00FE2C6A"/>
    <w:rsid w:val="00FE554A"/>
    <w:rsid w:val="00FE5EA8"/>
    <w:rsid w:val="00FF359A"/>
    <w:rsid w:val="00FF57CD"/>
    <w:rsid w:val="00FF726D"/>
    <w:rsid w:val="01A209C9"/>
    <w:rsid w:val="01D1C516"/>
    <w:rsid w:val="0235ACF8"/>
    <w:rsid w:val="0308E903"/>
    <w:rsid w:val="0328FF68"/>
    <w:rsid w:val="0394A3C4"/>
    <w:rsid w:val="07E9A579"/>
    <w:rsid w:val="0849B2D6"/>
    <w:rsid w:val="08768A3C"/>
    <w:rsid w:val="0A47E21A"/>
    <w:rsid w:val="0A61077A"/>
    <w:rsid w:val="0C526279"/>
    <w:rsid w:val="0CA3E92A"/>
    <w:rsid w:val="0D6820E7"/>
    <w:rsid w:val="10EB7431"/>
    <w:rsid w:val="1281A058"/>
    <w:rsid w:val="1295E938"/>
    <w:rsid w:val="13749EE1"/>
    <w:rsid w:val="1389E51B"/>
    <w:rsid w:val="139CBB82"/>
    <w:rsid w:val="14F88787"/>
    <w:rsid w:val="150B6ABA"/>
    <w:rsid w:val="171CAFD1"/>
    <w:rsid w:val="173440FD"/>
    <w:rsid w:val="17CC17C3"/>
    <w:rsid w:val="191D5C7A"/>
    <w:rsid w:val="19E4F149"/>
    <w:rsid w:val="1A264FD8"/>
    <w:rsid w:val="1BE84C53"/>
    <w:rsid w:val="1C75A8D7"/>
    <w:rsid w:val="1C76B234"/>
    <w:rsid w:val="1D9CC6E6"/>
    <w:rsid w:val="1DBDCC1E"/>
    <w:rsid w:val="1DBEE085"/>
    <w:rsid w:val="1DE05D0F"/>
    <w:rsid w:val="1DFE9528"/>
    <w:rsid w:val="1E551BA4"/>
    <w:rsid w:val="1FAA59E2"/>
    <w:rsid w:val="21755A71"/>
    <w:rsid w:val="21829F31"/>
    <w:rsid w:val="21EDA039"/>
    <w:rsid w:val="23F86938"/>
    <w:rsid w:val="2473DEC6"/>
    <w:rsid w:val="247A37BA"/>
    <w:rsid w:val="249596B6"/>
    <w:rsid w:val="24B7F79F"/>
    <w:rsid w:val="24DC6B42"/>
    <w:rsid w:val="25F2C704"/>
    <w:rsid w:val="2607E0A5"/>
    <w:rsid w:val="26BF4AF4"/>
    <w:rsid w:val="27EF5317"/>
    <w:rsid w:val="28E1AF34"/>
    <w:rsid w:val="2B4CFDDC"/>
    <w:rsid w:val="2D035A73"/>
    <w:rsid w:val="2E67435F"/>
    <w:rsid w:val="2EEF0B2B"/>
    <w:rsid w:val="2F0A9380"/>
    <w:rsid w:val="2F7FB9B7"/>
    <w:rsid w:val="300039EC"/>
    <w:rsid w:val="33AB4ACC"/>
    <w:rsid w:val="33BA8CC6"/>
    <w:rsid w:val="3497E9E3"/>
    <w:rsid w:val="352B5DF3"/>
    <w:rsid w:val="36236144"/>
    <w:rsid w:val="39838744"/>
    <w:rsid w:val="39BF34FC"/>
    <w:rsid w:val="3AF915BE"/>
    <w:rsid w:val="3BFD6F5B"/>
    <w:rsid w:val="3C0B7D25"/>
    <w:rsid w:val="3DA23816"/>
    <w:rsid w:val="3E03F2E4"/>
    <w:rsid w:val="3EB6E7B8"/>
    <w:rsid w:val="3F1DAE28"/>
    <w:rsid w:val="4221A282"/>
    <w:rsid w:val="42EC6307"/>
    <w:rsid w:val="44AF07CC"/>
    <w:rsid w:val="47AD3592"/>
    <w:rsid w:val="488AE009"/>
    <w:rsid w:val="493B717A"/>
    <w:rsid w:val="49D71A19"/>
    <w:rsid w:val="4A7E5B3E"/>
    <w:rsid w:val="4BE9D91B"/>
    <w:rsid w:val="4D90F5A1"/>
    <w:rsid w:val="4F0228FF"/>
    <w:rsid w:val="500D525D"/>
    <w:rsid w:val="505274D6"/>
    <w:rsid w:val="5053A7FA"/>
    <w:rsid w:val="51B39FFA"/>
    <w:rsid w:val="52F83C66"/>
    <w:rsid w:val="535CB4A6"/>
    <w:rsid w:val="5489A238"/>
    <w:rsid w:val="55A12CEA"/>
    <w:rsid w:val="55F8606A"/>
    <w:rsid w:val="5845C156"/>
    <w:rsid w:val="58DAA7DE"/>
    <w:rsid w:val="5A11B467"/>
    <w:rsid w:val="5BA94933"/>
    <w:rsid w:val="5D03E6FF"/>
    <w:rsid w:val="5D39ADE9"/>
    <w:rsid w:val="5E522441"/>
    <w:rsid w:val="612AD6F8"/>
    <w:rsid w:val="62C22CB7"/>
    <w:rsid w:val="6300519C"/>
    <w:rsid w:val="63F96CEE"/>
    <w:rsid w:val="64DF506C"/>
    <w:rsid w:val="678DCFB1"/>
    <w:rsid w:val="67BA7C00"/>
    <w:rsid w:val="68350841"/>
    <w:rsid w:val="6920E4C8"/>
    <w:rsid w:val="6A1937A8"/>
    <w:rsid w:val="6A34EFBB"/>
    <w:rsid w:val="6A5F453F"/>
    <w:rsid w:val="6C40B7D4"/>
    <w:rsid w:val="6CAA9364"/>
    <w:rsid w:val="6DAE62DD"/>
    <w:rsid w:val="6E3BE201"/>
    <w:rsid w:val="71CBFCA9"/>
    <w:rsid w:val="73D27700"/>
    <w:rsid w:val="763ED48A"/>
    <w:rsid w:val="78CF33B4"/>
    <w:rsid w:val="78D8D9F2"/>
    <w:rsid w:val="79278D09"/>
    <w:rsid w:val="798BD8F3"/>
    <w:rsid w:val="7AD2AB93"/>
    <w:rsid w:val="7B16D029"/>
    <w:rsid w:val="7E4FD4AC"/>
    <w:rsid w:val="7F0725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8E5"/>
    <w:pPr>
      <w:spacing w:after="200" w:line="276" w:lineRule="auto"/>
    </w:pPr>
    <w:rPr>
      <w:rFonts w:ascii="Calibri" w:eastAsia="Calibri" w:hAnsi="Calibri" w:cs="Times New Roman"/>
    </w:rPr>
  </w:style>
  <w:style w:type="paragraph" w:styleId="Antrat1">
    <w:name w:val="heading 1"/>
    <w:basedOn w:val="prastasis"/>
    <w:next w:val="prastasis"/>
    <w:link w:val="Antrat1Diagrama"/>
    <w:uiPriority w:val="9"/>
    <w:qFormat/>
    <w:rsid w:val="004F37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02AB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Buletai,Bullet EY,List Paragraph21,List Paragraph1,List Paragraph2,lp1,Bullet 1,Use Case List Paragraph,Numbering,ERP-List Paragraph,List Paragraph11,List Paragraph111,Paragraph,List Paragraph Red,Bullet Number,lp11"/>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iPriority w:val="99"/>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uiPriority w:val="99"/>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customStyle="1" w:styleId="Default">
    <w:name w:val="Default"/>
    <w:rsid w:val="007F711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qFormat/>
    <w:locked/>
    <w:rsid w:val="00D37357"/>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1B2E0F"/>
    <w:pPr>
      <w:spacing w:line="240" w:lineRule="auto"/>
    </w:pPr>
    <w:rPr>
      <w:b/>
      <w:bCs/>
    </w:rPr>
  </w:style>
  <w:style w:type="character" w:customStyle="1" w:styleId="KomentarotemaDiagrama">
    <w:name w:val="Komentaro tema Diagrama"/>
    <w:basedOn w:val="KomentarotekstasDiagrama"/>
    <w:link w:val="Komentarotema"/>
    <w:uiPriority w:val="99"/>
    <w:semiHidden/>
    <w:rsid w:val="001B2E0F"/>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B742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7424E"/>
    <w:rPr>
      <w:rFonts w:ascii="Segoe UI" w:eastAsia="Calibri" w:hAnsi="Segoe UI" w:cs="Segoe UI"/>
      <w:sz w:val="18"/>
      <w:szCs w:val="18"/>
    </w:rPr>
  </w:style>
  <w:style w:type="paragraph" w:styleId="prastasiniatinklio">
    <w:name w:val="Normal (Web)"/>
    <w:basedOn w:val="prastasis"/>
    <w:uiPriority w:val="99"/>
    <w:semiHidden/>
    <w:unhideWhenUsed/>
    <w:rsid w:val="00301C0E"/>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Style1">
    <w:name w:val="Style1"/>
    <w:basedOn w:val="Antrat1"/>
    <w:next w:val="Antrat1"/>
    <w:qFormat/>
    <w:rsid w:val="004F371A"/>
    <w:pPr>
      <w:numPr>
        <w:numId w:val="32"/>
      </w:numPr>
      <w:spacing w:before="0" w:line="240" w:lineRule="auto"/>
      <w:jc w:val="both"/>
      <w:outlineLvl w:val="9"/>
    </w:pPr>
    <w:rPr>
      <w:rFonts w:ascii="Times New Roman" w:eastAsiaTheme="minorHAnsi" w:hAnsi="Times New Roman" w:cs="Times New Roman"/>
      <w:b/>
      <w:color w:val="auto"/>
      <w:kern w:val="28"/>
      <w:sz w:val="24"/>
      <w:szCs w:val="24"/>
    </w:rPr>
  </w:style>
  <w:style w:type="character" w:customStyle="1" w:styleId="Antrat1Diagrama">
    <w:name w:val="Antraštė 1 Diagrama"/>
    <w:basedOn w:val="Numatytasispastraiposriftas"/>
    <w:link w:val="Antrat1"/>
    <w:uiPriority w:val="9"/>
    <w:rsid w:val="004F371A"/>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Numatytasispastraiposriftas"/>
    <w:rsid w:val="00D35303"/>
  </w:style>
  <w:style w:type="character" w:styleId="Neapdorotaspaminjimas">
    <w:name w:val="Unresolved Mention"/>
    <w:basedOn w:val="Numatytasispastraiposriftas"/>
    <w:uiPriority w:val="99"/>
    <w:semiHidden/>
    <w:unhideWhenUsed/>
    <w:rsid w:val="00805FBF"/>
    <w:rPr>
      <w:color w:val="605E5C"/>
      <w:shd w:val="clear" w:color="auto" w:fill="E1DFDD"/>
    </w:rPr>
  </w:style>
  <w:style w:type="character" w:customStyle="1" w:styleId="normaltextrun">
    <w:name w:val="normaltextrun"/>
    <w:basedOn w:val="Numatytasispastraiposriftas"/>
    <w:rsid w:val="002A7D48"/>
  </w:style>
  <w:style w:type="character" w:customStyle="1" w:styleId="cf01">
    <w:name w:val="cf01"/>
    <w:basedOn w:val="Numatytasispastraiposriftas"/>
    <w:rsid w:val="002A7D48"/>
    <w:rPr>
      <w:rFonts w:ascii="Segoe UI" w:hAnsi="Segoe UI" w:cs="Segoe UI" w:hint="default"/>
      <w:sz w:val="18"/>
      <w:szCs w:val="18"/>
    </w:rPr>
  </w:style>
  <w:style w:type="character" w:customStyle="1" w:styleId="eop">
    <w:name w:val="eop"/>
    <w:basedOn w:val="Numatytasispastraiposriftas"/>
    <w:rsid w:val="002A7D48"/>
  </w:style>
  <w:style w:type="paragraph" w:customStyle="1" w:styleId="paragraph">
    <w:name w:val="paragraph"/>
    <w:basedOn w:val="prastasis"/>
    <w:rsid w:val="002A7D48"/>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TableGrid1">
    <w:name w:val="Table Grid1"/>
    <w:basedOn w:val="prastojilentel"/>
    <w:next w:val="Lentelstinklelis"/>
    <w:uiPriority w:val="59"/>
    <w:rsid w:val="005A1A5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prastasis"/>
    <w:rsid w:val="005A1A5D"/>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2Diagrama">
    <w:name w:val="Antraštė 2 Diagrama"/>
    <w:basedOn w:val="Numatytasispastraiposriftas"/>
    <w:link w:val="Antrat2"/>
    <w:uiPriority w:val="9"/>
    <w:semiHidden/>
    <w:rsid w:val="00C02AB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5174">
      <w:bodyDiv w:val="1"/>
      <w:marLeft w:val="0"/>
      <w:marRight w:val="0"/>
      <w:marTop w:val="0"/>
      <w:marBottom w:val="0"/>
      <w:divBdr>
        <w:top w:val="none" w:sz="0" w:space="0" w:color="auto"/>
        <w:left w:val="none" w:sz="0" w:space="0" w:color="auto"/>
        <w:bottom w:val="none" w:sz="0" w:space="0" w:color="auto"/>
        <w:right w:val="none" w:sz="0" w:space="0" w:color="auto"/>
      </w:divBdr>
    </w:div>
    <w:div w:id="185756663">
      <w:bodyDiv w:val="1"/>
      <w:marLeft w:val="0"/>
      <w:marRight w:val="0"/>
      <w:marTop w:val="0"/>
      <w:marBottom w:val="0"/>
      <w:divBdr>
        <w:top w:val="none" w:sz="0" w:space="0" w:color="auto"/>
        <w:left w:val="none" w:sz="0" w:space="0" w:color="auto"/>
        <w:bottom w:val="none" w:sz="0" w:space="0" w:color="auto"/>
        <w:right w:val="none" w:sz="0" w:space="0" w:color="auto"/>
      </w:divBdr>
    </w:div>
    <w:div w:id="600138658">
      <w:bodyDiv w:val="1"/>
      <w:marLeft w:val="0"/>
      <w:marRight w:val="0"/>
      <w:marTop w:val="0"/>
      <w:marBottom w:val="0"/>
      <w:divBdr>
        <w:top w:val="none" w:sz="0" w:space="0" w:color="auto"/>
        <w:left w:val="none" w:sz="0" w:space="0" w:color="auto"/>
        <w:bottom w:val="none" w:sz="0" w:space="0" w:color="auto"/>
        <w:right w:val="none" w:sz="0" w:space="0" w:color="auto"/>
      </w:divBdr>
    </w:div>
    <w:div w:id="1289896970">
      <w:bodyDiv w:val="1"/>
      <w:marLeft w:val="0"/>
      <w:marRight w:val="0"/>
      <w:marTop w:val="0"/>
      <w:marBottom w:val="0"/>
      <w:divBdr>
        <w:top w:val="none" w:sz="0" w:space="0" w:color="auto"/>
        <w:left w:val="none" w:sz="0" w:space="0" w:color="auto"/>
        <w:bottom w:val="none" w:sz="0" w:space="0" w:color="auto"/>
        <w:right w:val="none" w:sz="0" w:space="0" w:color="auto"/>
      </w:divBdr>
    </w:div>
    <w:div w:id="197613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14A56B6AA2BE4FA590BD4AFF9C4CEA" ma:contentTypeVersion="2" ma:contentTypeDescription="Create a new document." ma:contentTypeScope="" ma:versionID="dcd0eb58a5c0e3ccdee0c65621521e51">
  <xsd:schema xmlns:xsd="http://www.w3.org/2001/XMLSchema" xmlns:xs="http://www.w3.org/2001/XMLSchema" xmlns:p="http://schemas.microsoft.com/office/2006/metadata/properties" xmlns:ns2="864c7a4f-af11-4b38-8685-0ab62a29811f" targetNamespace="http://schemas.microsoft.com/office/2006/metadata/properties" ma:root="true" ma:fieldsID="43267fc2c9af905bff1386a866c85ebe" ns2:_="">
    <xsd:import namespace="864c7a4f-af11-4b38-8685-0ab62a2981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c7a4f-af11-4b38-8685-0ab62a2981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64c7a4f-af11-4b38-8685-0ab62a29811f">
      <UserInfo>
        <DisplayName>Alina Parnarauskienė</DisplayName>
        <AccountId>811</AccountId>
        <AccountType/>
      </UserInfo>
      <UserInfo>
        <DisplayName>Žaklina Dobrinskienė</DisplayName>
        <AccountId>814</AccountId>
        <AccountType/>
      </UserInfo>
    </SharedWithUsers>
  </documentManagement>
</p:properties>
</file>

<file path=customXml/itemProps1.xml><?xml version="1.0" encoding="utf-8"?>
<ds:datastoreItem xmlns:ds="http://schemas.openxmlformats.org/officeDocument/2006/customXml" ds:itemID="{4554706E-8BD8-473C-9D18-6285807B8615}">
  <ds:schemaRefs>
    <ds:schemaRef ds:uri="http://schemas.openxmlformats.org/officeDocument/2006/bibliography"/>
  </ds:schemaRefs>
</ds:datastoreItem>
</file>

<file path=customXml/itemProps2.xml><?xml version="1.0" encoding="utf-8"?>
<ds:datastoreItem xmlns:ds="http://schemas.openxmlformats.org/officeDocument/2006/customXml" ds:itemID="{0A07C75F-E758-4D97-A714-3233DC231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c7a4f-af11-4b38-8685-0ab62a29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864c7a4f-af11-4b38-8685-0ab62a29811f"/>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2447</Words>
  <Characters>1395</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2024-08-02T12:11:00Z</dcterms:created>
  <dcterms:modified xsi:type="dcterms:W3CDTF">2025-05-08T11:02:00Z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0x010100BF14A56B6AA2BE4FA590BD4AFF9C4CEA</vt:lpwstr>
  </property>
  <property fmtid="{D5CDD505-2E9C-101B-9397-08002B2CF9AE}" pid="10" name="Title">
    <vt:lpwstr>ITD12 CloudOps komandos kompetencijų paslaugos</vt:lpwstr>
  </property>
  <property fmtid="{D5CDD505-2E9C-101B-9397-08002B2CF9AE}" pid="11" name="reg_nr">
    <vt:lpwstr>V 2024/(1.108.E-4300)-309-142</vt:lpwstr>
  </property>
  <property fmtid="{D5CDD505-2E9C-101B-9397-08002B2CF9AE}" pid="12" name="dok_data">
    <vt:lpwstr>2024-08-05</vt:lpwstr>
  </property>
  <property fmtid="{D5CDD505-2E9C-101B-9397-08002B2CF9AE}" pid="13" name="pas_pareigos">
    <vt:lpwstr>Vyriausiasis IT paslaugų specialistas</vt:lpwstr>
  </property>
  <property fmtid="{D5CDD505-2E9C-101B-9397-08002B2CF9AE}" pid="14" name="pas_pareigos_1">
    <vt:lpwstr>Skyriaus vadovas, pavaduojantis direktorių</vt:lpwstr>
  </property>
  <property fmtid="{D5CDD505-2E9C-101B-9397-08002B2CF9AE}" pid="15" name="dok_pasirase">
    <vt:lpwstr>Žydrūnas Burvys</vt:lpwstr>
  </property>
  <property fmtid="{D5CDD505-2E9C-101B-9397-08002B2CF9AE}" pid="16" name="dok_pasirase_1">
    <vt:lpwstr>Gintaras Vapšys</vt:lpwstr>
  </property>
  <property fmtid="{D5CDD505-2E9C-101B-9397-08002B2CF9AE}" pid="17" name="dok_rubrika">
    <vt:lpwstr>Susirašinėjimas su LB padaliniais</vt:lpwstr>
  </property>
  <property fmtid="{D5CDD505-2E9C-101B-9397-08002B2CF9AE}" pid="18" name="AprvLog_1a">
    <vt:lpwstr>Vizuotas (1.0) -  Stepučinskienė Rima - Data:  2024-08-02,  , Vizuotas (1.0) -  Mašalas Marius - Data:  2024-08-02,  , Vizuotas (1.0) -  Adomaitis Agnė - Data:  2024-08-02,  , Vizuotas (1.0) -  Spudienė Irma - Data:  2024-08-02,  , Vizuotas (1.0) -  Parnarauskienė Alina - Data:  2024-08-02, Vizuoju su sąlyga kad bus patikslintas 2.1. papunktis pagal anksčiau teiktas pastabas taip:   2.1. 	Esama situacija. Užsakovas šiuo metu vysto ir palaiko savo, kaip ūkinio subjekto, valdomą LB IT infrastruktūrą ir joje esančias IT informacines sistemas. Užsakovo vertinimu, atsižvelgiant į numatomas užduotis teikėjui, darbo pobūdį ir užduočių įvykdymo terminus,  paslaugų teikėjas turi pasiūlyti ne mažiau kaip 3 (tris) CloudOps inžinierius, kurie padės LB komandai pasirengti ir migruoti iš esamos LB IT infrastruktūros IT paslaugų į AWS viešosios debesijos paslaugas.  Paaiškinu, kad LB komanda - tai Užsakovo, t.y. LB IT specialistų komanda. Taip ir yra nustatyta TS 1.1. punkte, Vizuotas (1.0) -  Kavaliauskas Linas - Data:  2024-08-05,  , Vizuotas (1.0) -  Dobrinskienė Žaklina - Data:  2024-08-05,  </vt:lpwstr>
  </property>
  <property fmtid="{D5CDD505-2E9C-101B-9397-08002B2CF9AE}" pid="19" name="AprvLog_2a">
    <vt:lpwstr>Pasirašytas (1.0) - Burvys Žydrūnas - Data: 2024-08-05, Pasirašytas (1.0) - Zigmantas Levaldas (l.e.p. Vapšys Gintaras) - Data: 2024-08-05</vt:lpwstr>
  </property>
  <property fmtid="{D5CDD505-2E9C-101B-9397-08002B2CF9AE}" pid="20" name="DocID">
    <vt:lpwstr>480FC1EBBD214A92C2258B70002FB9C9</vt:lpwstr>
  </property>
  <property fmtid="{D5CDD505-2E9C-101B-9397-08002B2CF9AE}" pid="21" name="Projektas">
    <vt:lpwstr> </vt:lpwstr>
  </property>
</Properties>
</file>